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119" w:rsidRPr="00416907" w:rsidRDefault="00BF4119" w:rsidP="00BF4119">
      <w:pPr>
        <w:jc w:val="center"/>
        <w:rPr>
          <w:b/>
          <w:bCs/>
          <w:color w:val="FF0000"/>
          <w:sz w:val="32"/>
          <w:szCs w:val="32"/>
        </w:rPr>
      </w:pPr>
      <w:r w:rsidRPr="00416907">
        <w:rPr>
          <w:b/>
          <w:bCs/>
          <w:color w:val="FF0000"/>
          <w:sz w:val="32"/>
          <w:szCs w:val="32"/>
        </w:rPr>
        <w:t>РАЗМЕРЫ ГРУЗОВЫХ АВТОМОБИЛЕЙ С ПРИЦЕПАМИ</w:t>
      </w:r>
    </w:p>
    <w:p w:rsidR="00BF4119" w:rsidRDefault="00BF4119" w:rsidP="009D49A0">
      <w:pPr>
        <w:pBdr>
          <w:bottom w:val="single" w:sz="6" w:space="1" w:color="auto"/>
        </w:pBdr>
        <w:rPr>
          <w:b/>
          <w:bCs/>
        </w:rPr>
      </w:pPr>
    </w:p>
    <w:p w:rsidR="007D7E51" w:rsidRDefault="007D7E51" w:rsidP="007D7E51">
      <w:pPr>
        <w:rPr>
          <w:b/>
          <w:bCs/>
        </w:rPr>
      </w:pPr>
      <w:r w:rsidRPr="007D7E51">
        <w:rPr>
          <w:b/>
          <w:bCs/>
        </w:rPr>
        <w:t>Жесткий фургон является не универсальным, отсутствует возможность верхней и боковой загрузки, вследствие чего достаточно редко используется.</w:t>
      </w:r>
    </w:p>
    <w:p w:rsidR="007D7E51" w:rsidRDefault="007D7E51" w:rsidP="007D7E51">
      <w:pPr>
        <w:rPr>
          <w:b/>
          <w:bCs/>
        </w:rPr>
      </w:pPr>
    </w:p>
    <w:p w:rsidR="007D7E51" w:rsidRPr="007D7E51" w:rsidRDefault="007D7E51" w:rsidP="007D7E51">
      <w:pPr>
        <w:rPr>
          <w:b/>
          <w:bCs/>
        </w:rPr>
      </w:pPr>
      <w:r>
        <w:rPr>
          <w:b/>
          <w:bCs/>
        </w:rPr>
        <w:t>Тент 55 м³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91"/>
        <w:gridCol w:w="9"/>
      </w:tblGrid>
      <w:tr w:rsidR="007D7E51" w:rsidRPr="007D7E51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  <w:r w:rsidRPr="007D7E51">
              <w:rPr>
                <w:b/>
                <w:bCs/>
                <w:noProof/>
              </w:rPr>
              <w:drawing>
                <wp:inline distT="0" distB="0" distL="0" distR="0" wp14:anchorId="6F9392CB" wp14:editId="0B7364DE">
                  <wp:extent cx="4400550" cy="2133600"/>
                  <wp:effectExtent l="0" t="0" r="0" b="0"/>
                  <wp:docPr id="6" name="Рисунок 6" descr="Тент 55 куб.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нт 55 куб.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1"/>
            </w:tblGrid>
            <w:tr w:rsidR="007D7E51" w:rsidRPr="007D7E51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9"/>
                    <w:gridCol w:w="1128"/>
                    <w:gridCol w:w="961"/>
                    <w:gridCol w:w="887"/>
                  </w:tblGrid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высота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внутренние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9,84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2,42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2,32 м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14 - 18 т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ОБЪЁМ (грузовместимость)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55 </w:t>
                        </w:r>
                        <w:proofErr w:type="spellStart"/>
                        <w:r w:rsidRPr="007D7E51">
                          <w:rPr>
                            <w:b/>
                            <w:bCs/>
                          </w:rPr>
                          <w:t>куб</w:t>
                        </w:r>
                        <w:proofErr w:type="gramStart"/>
                        <w:r w:rsidRPr="007D7E51">
                          <w:rPr>
                            <w:b/>
                            <w:bCs/>
                          </w:rPr>
                          <w:t>.м</w:t>
                        </w:r>
                        <w:proofErr w:type="spellEnd"/>
                        <w:proofErr w:type="gramEnd"/>
                        <w:r w:rsidRPr="007D7E51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</w:tbl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</w:t>
            </w:r>
            <w:r w:rsidR="00AA7417">
              <w:rPr>
                <w:b/>
                <w:bCs/>
              </w:rPr>
              <w:t>______________</w:t>
            </w:r>
            <w:r>
              <w:rPr>
                <w:b/>
                <w:bCs/>
              </w:rPr>
              <w:t>______</w:t>
            </w: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7D7E51" w:rsidRDefault="007D7E51" w:rsidP="007D7E51">
            <w:pPr>
              <w:rPr>
                <w:b/>
                <w:bCs/>
              </w:rPr>
            </w:pPr>
          </w:p>
          <w:p w:rsidR="007D7E51" w:rsidRDefault="007D7E51" w:rsidP="007D7E51">
            <w:pPr>
              <w:rPr>
                <w:b/>
                <w:bCs/>
              </w:rPr>
            </w:pPr>
            <w:r>
              <w:rPr>
                <w:b/>
                <w:bCs/>
              </w:rPr>
              <w:t>Тент 68 м³</w:t>
            </w:r>
          </w:p>
          <w:p w:rsidR="007D7E51" w:rsidRPr="007D7E51" w:rsidRDefault="007D7E51" w:rsidP="007D7E51">
            <w:pPr>
              <w:rPr>
                <w:b/>
                <w:bCs/>
              </w:rPr>
            </w:pPr>
            <w:r w:rsidRPr="007D7E51">
              <w:rPr>
                <w:b/>
                <w:bCs/>
                <w:noProof/>
              </w:rPr>
              <w:drawing>
                <wp:inline distT="0" distB="0" distL="0" distR="0" wp14:anchorId="13FAFD45" wp14:editId="1ED2FDBC">
                  <wp:extent cx="4314825" cy="2133600"/>
                  <wp:effectExtent l="0" t="0" r="9525" b="0"/>
                  <wp:docPr id="7" name="Рисунок 7" descr="Тент 68 куб.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нт 68 куб.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1"/>
            </w:tblGrid>
            <w:tr w:rsidR="007D7E51" w:rsidRPr="007D7E51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08"/>
                    <w:gridCol w:w="1209"/>
                    <w:gridCol w:w="961"/>
                    <w:gridCol w:w="887"/>
                  </w:tblGrid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высота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внутренние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12,26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2,42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2,32 м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внешние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12,5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2,55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4 м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7,5 т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20 - 24 т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ОБЪЁМ (грузовместимость)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68 </w:t>
                        </w:r>
                        <w:proofErr w:type="spellStart"/>
                        <w:r w:rsidRPr="007D7E51">
                          <w:rPr>
                            <w:b/>
                            <w:bCs/>
                          </w:rPr>
                          <w:t>куб</w:t>
                        </w:r>
                        <w:proofErr w:type="gramStart"/>
                        <w:r w:rsidRPr="007D7E51">
                          <w:rPr>
                            <w:b/>
                            <w:bCs/>
                          </w:rPr>
                          <w:t>.м</w:t>
                        </w:r>
                        <w:proofErr w:type="spellEnd"/>
                        <w:proofErr w:type="gramEnd"/>
                        <w:r w:rsidRPr="007D7E51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</w:tbl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</w:tbl>
    <w:p w:rsidR="007D7E51" w:rsidRPr="007D7E51" w:rsidRDefault="007D7E51" w:rsidP="007D7E51">
      <w:pPr>
        <w:rPr>
          <w:b/>
          <w:bCs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560"/>
      </w:tblGrid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7D7E51">
        <w:trPr>
          <w:tblCellSpacing w:w="0" w:type="dxa"/>
        </w:trPr>
        <w:tc>
          <w:tcPr>
            <w:tcW w:w="0" w:type="auto"/>
            <w:vAlign w:val="center"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:rsidR="007D7E51" w:rsidRPr="007D7E51" w:rsidRDefault="007D7E51" w:rsidP="007D7E51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</w:t>
            </w:r>
            <w:r w:rsidR="00AA7417">
              <w:rPr>
                <w:b/>
                <w:bCs/>
              </w:rPr>
              <w:t>____________</w:t>
            </w:r>
            <w:r>
              <w:rPr>
                <w:b/>
                <w:bCs/>
              </w:rPr>
              <w:t>__________</w:t>
            </w:r>
          </w:p>
        </w:tc>
      </w:tr>
      <w:tr w:rsidR="007D7E51" w:rsidRPr="007D7E51" w:rsidTr="007D7E51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</w:tbl>
    <w:p w:rsidR="009D49A0" w:rsidRPr="009D49A0" w:rsidRDefault="009D49A0" w:rsidP="009D49A0">
      <w:r w:rsidRPr="009D49A0">
        <w:rPr>
          <w:b/>
          <w:bCs/>
        </w:rPr>
        <w:t>82</w:t>
      </w:r>
      <w:r w:rsidR="007D7E51">
        <w:rPr>
          <w:b/>
          <w:bCs/>
        </w:rPr>
        <w:t xml:space="preserve"> м³</w:t>
      </w:r>
    </w:p>
    <w:p w:rsidR="009D49A0" w:rsidRPr="009D49A0" w:rsidRDefault="00AA7417" w:rsidP="009D49A0">
      <w:r w:rsidRPr="009D49A0">
        <w:t>Самый</w:t>
      </w:r>
      <w:r w:rsidR="009D49A0" w:rsidRPr="009D49A0">
        <w:t xml:space="preserve"> распространенный </w:t>
      </w:r>
      <w:hyperlink r:id="rId7" w:tooltip="Доставка груза. Схема размещения паллет в контейнере" w:history="1">
        <w:r w:rsidR="009D49A0" w:rsidRPr="007D7E51">
          <w:rPr>
            <w:rStyle w:val="a3"/>
            <w:color w:val="auto"/>
            <w:u w:val="none"/>
          </w:rPr>
          <w:t>тип кузова</w:t>
        </w:r>
      </w:hyperlink>
      <w:r w:rsidR="009D49A0" w:rsidRPr="007D7E51">
        <w:t>.</w:t>
      </w:r>
      <w:r w:rsidR="009D49A0" w:rsidRPr="009D49A0">
        <w:t xml:space="preserve"> Пригоден для перевозки большинства видов грузов. </w:t>
      </w:r>
      <w:proofErr w:type="spellStart"/>
      <w:r w:rsidR="009D49A0" w:rsidRPr="009D49A0">
        <w:t>Растентовка</w:t>
      </w:r>
      <w:proofErr w:type="spellEnd"/>
      <w:r w:rsidR="009D49A0" w:rsidRPr="009D49A0">
        <w:t xml:space="preserve"> позволяет производить загрузку как </w:t>
      </w:r>
      <w:proofErr w:type="gramStart"/>
      <w:r w:rsidR="009D49A0" w:rsidRPr="009D49A0">
        <w:t>сверху</w:t>
      </w:r>
      <w:proofErr w:type="gramEnd"/>
      <w:r w:rsidR="009D49A0" w:rsidRPr="009D49A0">
        <w:t xml:space="preserve"> так и сбоку.</w:t>
      </w:r>
    </w:p>
    <w:p w:rsidR="009D49A0" w:rsidRPr="009D49A0" w:rsidRDefault="009D49A0" w:rsidP="009D49A0">
      <w:r w:rsidRPr="009D49A0">
        <w:rPr>
          <w:noProof/>
        </w:rPr>
        <w:drawing>
          <wp:inline distT="0" distB="0" distL="0" distR="0">
            <wp:extent cx="3848100" cy="1466850"/>
            <wp:effectExtent l="0" t="0" r="0" b="0"/>
            <wp:docPr id="5" name="Рисунок 5" descr="Грузовые автоперевозки. Международные грузовые автоперев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зовые автоперевозки. Международные грузовые автоперевоз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1230"/>
        <w:gridCol w:w="1140"/>
        <w:gridCol w:w="1485"/>
      </w:tblGrid>
      <w:tr w:rsidR="009D49A0" w:rsidRPr="009D49A0" w:rsidTr="009D49A0">
        <w:trPr>
          <w:tblCellSpacing w:w="15" w:type="dxa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РАЗМЕРЫ</w:t>
            </w:r>
            <w:r w:rsidRPr="009D49A0">
              <w:t xml:space="preserve"> 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Длина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Ширина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Высота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внутренние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13,6 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2,45 м.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2,45 м. 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ВЕС</w:t>
            </w:r>
            <w:r w:rsidRPr="009D49A0"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9A0" w:rsidRPr="009D49A0" w:rsidRDefault="009D49A0" w:rsidP="009D49A0"/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грузоподъемность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20 — 24 т.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ОБЪЁМ</w:t>
            </w:r>
            <w:r w:rsidRPr="009D49A0">
              <w:t xml:space="preserve"> (грузовместимость)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82 м</w:t>
            </w:r>
            <w:r w:rsidRPr="009D49A0">
              <w:rPr>
                <w:vertAlign w:val="superscript"/>
              </w:rPr>
              <w:t>3</w:t>
            </w:r>
          </w:p>
        </w:tc>
      </w:tr>
    </w:tbl>
    <w:p w:rsidR="007D7E51" w:rsidRDefault="007D7E51" w:rsidP="009D49A0">
      <w:pPr>
        <w:rPr>
          <w:b/>
          <w:bCs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40"/>
        <w:gridCol w:w="6"/>
      </w:tblGrid>
      <w:tr w:rsidR="007D7E51" w:rsidRPr="007D7E51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7D7E51" w:rsidRDefault="007D7E51" w:rsidP="007D7E51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</w:t>
            </w:r>
            <w:r w:rsidR="00AA7417">
              <w:rPr>
                <w:b/>
                <w:bCs/>
              </w:rPr>
              <w:t>__________</w:t>
            </w:r>
            <w:r>
              <w:rPr>
                <w:b/>
                <w:bCs/>
              </w:rPr>
              <w:t>_____________________________</w:t>
            </w:r>
          </w:p>
          <w:p w:rsidR="007D7E51" w:rsidRDefault="007D7E51" w:rsidP="007D7E51">
            <w:pPr>
              <w:rPr>
                <w:b/>
                <w:bCs/>
              </w:rPr>
            </w:pPr>
          </w:p>
          <w:p w:rsidR="007D7E51" w:rsidRDefault="007D7E51" w:rsidP="007D7E51">
            <w:pPr>
              <w:rPr>
                <w:b/>
                <w:bCs/>
              </w:rPr>
            </w:pPr>
            <w:r>
              <w:rPr>
                <w:b/>
                <w:bCs/>
              </w:rPr>
              <w:t>85 м³</w:t>
            </w:r>
          </w:p>
          <w:p w:rsidR="007D7E51" w:rsidRPr="007D7E51" w:rsidRDefault="007D7E51" w:rsidP="007D7E51">
            <w:pPr>
              <w:rPr>
                <w:b/>
                <w:bCs/>
              </w:rPr>
            </w:pPr>
            <w:r w:rsidRPr="007D7E51">
              <w:rPr>
                <w:b/>
                <w:bCs/>
                <w:noProof/>
              </w:rPr>
              <w:drawing>
                <wp:inline distT="0" distB="0" distL="0" distR="0" wp14:anchorId="2C97EDA4" wp14:editId="5B847CAD">
                  <wp:extent cx="4638675" cy="2124075"/>
                  <wp:effectExtent l="0" t="0" r="9525" b="9525"/>
                  <wp:docPr id="8" name="Рисунок 8" descr="Тент 85 куб.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нт 85 куб.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  <w:tr w:rsidR="007D7E51" w:rsidRPr="007D7E51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1"/>
            </w:tblGrid>
            <w:tr w:rsidR="007D7E51" w:rsidRPr="007D7E51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08"/>
                    <w:gridCol w:w="1209"/>
                    <w:gridCol w:w="961"/>
                    <w:gridCol w:w="887"/>
                  </w:tblGrid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высота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внутренние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13,62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2,48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2,52 м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внешние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13,7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2,55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4,0 м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20-24 т </w:t>
                        </w:r>
                      </w:p>
                    </w:tc>
                  </w:tr>
                  <w:tr w:rsidR="007D7E51" w:rsidRPr="007D7E51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>ОБЪЁМ (грузовместимость)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7D7E51" w:rsidRPr="007D7E51" w:rsidRDefault="007D7E51" w:rsidP="007D7E51">
                        <w:pPr>
                          <w:rPr>
                            <w:b/>
                            <w:bCs/>
                          </w:rPr>
                        </w:pPr>
                        <w:r w:rsidRPr="007D7E51">
                          <w:rPr>
                            <w:b/>
                            <w:bCs/>
                          </w:rPr>
                          <w:t xml:space="preserve">85 </w:t>
                        </w:r>
                        <w:proofErr w:type="spellStart"/>
                        <w:r w:rsidRPr="007D7E51">
                          <w:rPr>
                            <w:b/>
                            <w:bCs/>
                          </w:rPr>
                          <w:t>куб</w:t>
                        </w:r>
                        <w:proofErr w:type="gramStart"/>
                        <w:r w:rsidRPr="007D7E51">
                          <w:rPr>
                            <w:b/>
                            <w:bCs/>
                          </w:rPr>
                          <w:t>.м</w:t>
                        </w:r>
                        <w:proofErr w:type="spellEnd"/>
                        <w:proofErr w:type="gramEnd"/>
                        <w:r w:rsidRPr="007D7E51"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</w:tbl>
                <w:p w:rsidR="007D7E51" w:rsidRPr="007D7E51" w:rsidRDefault="007D7E51" w:rsidP="007D7E51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7D7E51" w:rsidRPr="007D7E51" w:rsidRDefault="007D7E51" w:rsidP="007D7E51">
            <w:pPr>
              <w:rPr>
                <w:b/>
                <w:bCs/>
              </w:rPr>
            </w:pPr>
          </w:p>
        </w:tc>
      </w:tr>
    </w:tbl>
    <w:p w:rsidR="007D7E51" w:rsidRDefault="007D7E51" w:rsidP="009D49A0">
      <w:pPr>
        <w:pBdr>
          <w:bottom w:val="single" w:sz="6" w:space="1" w:color="auto"/>
        </w:pBdr>
        <w:rPr>
          <w:b/>
          <w:bCs/>
        </w:rPr>
      </w:pPr>
    </w:p>
    <w:p w:rsidR="007D7E51" w:rsidRDefault="007D7E51" w:rsidP="009D49A0">
      <w:pPr>
        <w:rPr>
          <w:b/>
          <w:bCs/>
        </w:rPr>
      </w:pPr>
    </w:p>
    <w:p w:rsidR="009D49A0" w:rsidRPr="009D49A0" w:rsidRDefault="009D49A0" w:rsidP="009D49A0">
      <w:r w:rsidRPr="009D49A0">
        <w:rPr>
          <w:b/>
          <w:bCs/>
        </w:rPr>
        <w:t>90 м</w:t>
      </w:r>
      <w:r w:rsidRPr="009D49A0">
        <w:rPr>
          <w:b/>
          <w:bCs/>
          <w:vertAlign w:val="superscript"/>
        </w:rPr>
        <w:t>3</w:t>
      </w:r>
    </w:p>
    <w:p w:rsidR="009D49A0" w:rsidRPr="009D49A0" w:rsidRDefault="009D49A0" w:rsidP="009D49A0">
      <w:r w:rsidRPr="009D49A0">
        <w:rPr>
          <w:noProof/>
        </w:rPr>
        <w:lastRenderedPageBreak/>
        <w:drawing>
          <wp:inline distT="0" distB="0" distL="0" distR="0">
            <wp:extent cx="3848100" cy="1466850"/>
            <wp:effectExtent l="0" t="0" r="0" b="0"/>
            <wp:docPr id="4" name="Рисунок 4" descr="Грузовые автоперевозки. Международные автомобильные перев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зовые автоперевозки. Международные автомобильные перевоз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1230"/>
        <w:gridCol w:w="1140"/>
        <w:gridCol w:w="1485"/>
      </w:tblGrid>
      <w:tr w:rsidR="009D49A0" w:rsidRPr="009D49A0" w:rsidTr="009D49A0">
        <w:trPr>
          <w:tblCellSpacing w:w="15" w:type="dxa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РАЗМЕРЫ</w:t>
            </w:r>
            <w:r w:rsidRPr="009D49A0">
              <w:t xml:space="preserve"> 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Длина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Ширина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Высота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внутренние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13,6 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2,45 м.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2,60 м. 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ВЕС</w:t>
            </w:r>
            <w:r w:rsidRPr="009D49A0"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9A0" w:rsidRPr="009D49A0" w:rsidRDefault="009D49A0" w:rsidP="009D49A0"/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грузоподъемность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20 — 24 т.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ОБЪЁМ</w:t>
            </w:r>
            <w:r w:rsidRPr="009D49A0">
              <w:t xml:space="preserve"> (грузовместимость)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90 м</w:t>
            </w:r>
            <w:r w:rsidRPr="009D49A0">
              <w:rPr>
                <w:vertAlign w:val="superscript"/>
              </w:rPr>
              <w:t>3</w:t>
            </w:r>
          </w:p>
        </w:tc>
      </w:tr>
    </w:tbl>
    <w:p w:rsidR="007D7E51" w:rsidRDefault="007D7E51" w:rsidP="009D49A0">
      <w:pPr>
        <w:pBdr>
          <w:bottom w:val="single" w:sz="6" w:space="1" w:color="auto"/>
        </w:pBdr>
        <w:rPr>
          <w:b/>
          <w:bCs/>
        </w:rPr>
      </w:pPr>
    </w:p>
    <w:p w:rsidR="007D7E51" w:rsidRDefault="007D7E51" w:rsidP="009D49A0">
      <w:pPr>
        <w:rPr>
          <w:b/>
          <w:bCs/>
        </w:rPr>
      </w:pPr>
    </w:p>
    <w:p w:rsidR="009D49A0" w:rsidRPr="009D49A0" w:rsidRDefault="009D49A0" w:rsidP="009D49A0">
      <w:r w:rsidRPr="009D49A0">
        <w:rPr>
          <w:b/>
          <w:bCs/>
        </w:rPr>
        <w:t xml:space="preserve">JUMBO </w:t>
      </w:r>
      <w:proofErr w:type="gramStart"/>
      <w:r w:rsidRPr="009D49A0">
        <w:rPr>
          <w:b/>
          <w:bCs/>
        </w:rPr>
        <w:t xml:space="preserve">( </w:t>
      </w:r>
      <w:proofErr w:type="spellStart"/>
      <w:proofErr w:type="gramEnd"/>
      <w:r w:rsidRPr="009D49A0">
        <w:rPr>
          <w:b/>
          <w:bCs/>
        </w:rPr>
        <w:t>Джамбо</w:t>
      </w:r>
      <w:proofErr w:type="spellEnd"/>
      <w:r w:rsidRPr="009D49A0">
        <w:rPr>
          <w:b/>
          <w:bCs/>
        </w:rPr>
        <w:t xml:space="preserve">, </w:t>
      </w:r>
      <w:proofErr w:type="spellStart"/>
      <w:r w:rsidRPr="009D49A0">
        <w:rPr>
          <w:b/>
          <w:bCs/>
        </w:rPr>
        <w:t>юмбо</w:t>
      </w:r>
      <w:proofErr w:type="spellEnd"/>
      <w:r w:rsidRPr="009D49A0">
        <w:rPr>
          <w:b/>
          <w:bCs/>
        </w:rPr>
        <w:t xml:space="preserve"> )</w:t>
      </w:r>
    </w:p>
    <w:p w:rsidR="009D49A0" w:rsidRPr="007D7E51" w:rsidRDefault="009D49A0" w:rsidP="009D49A0">
      <w:pPr>
        <w:rPr>
          <w:b/>
        </w:rPr>
      </w:pPr>
      <w:proofErr w:type="spellStart"/>
      <w:r w:rsidRPr="009D49A0">
        <w:rPr>
          <w:i/>
          <w:iCs/>
        </w:rPr>
        <w:t>Тентованый</w:t>
      </w:r>
      <w:proofErr w:type="spellEnd"/>
      <w:r w:rsidRPr="009D49A0">
        <w:rPr>
          <w:i/>
          <w:iCs/>
        </w:rPr>
        <w:t xml:space="preserve"> полуприцеп с большой вместимостью. Это достигается за счет специального «Г</w:t>
      </w:r>
      <w:proofErr w:type="gramStart"/>
      <w:r w:rsidRPr="009D49A0">
        <w:rPr>
          <w:i/>
          <w:iCs/>
        </w:rPr>
        <w:t>»-</w:t>
      </w:r>
      <w:proofErr w:type="gramEnd"/>
      <w:r w:rsidRPr="009D49A0">
        <w:rPr>
          <w:i/>
          <w:iCs/>
        </w:rPr>
        <w:t xml:space="preserve">образного пола и уменьшенного диаметра колес полуприцепа. Грузоподъемность: до 24 тонн. Полезный объем: </w:t>
      </w:r>
      <w:r w:rsidRPr="007D7E51">
        <w:rPr>
          <w:b/>
          <w:i/>
          <w:iCs/>
        </w:rPr>
        <w:t xml:space="preserve">96-125 </w:t>
      </w:r>
      <w:proofErr w:type="spellStart"/>
      <w:r w:rsidRPr="007D7E51">
        <w:rPr>
          <w:b/>
          <w:i/>
          <w:iCs/>
        </w:rPr>
        <w:t>м</w:t>
      </w:r>
      <w:proofErr w:type="gramStart"/>
      <w:r w:rsidRPr="007D7E51">
        <w:rPr>
          <w:b/>
          <w:i/>
          <w:iCs/>
        </w:rPr>
        <w:t>.к</w:t>
      </w:r>
      <w:proofErr w:type="gramEnd"/>
      <w:r w:rsidRPr="007D7E51">
        <w:rPr>
          <w:b/>
          <w:i/>
          <w:iCs/>
        </w:rPr>
        <w:t>уб</w:t>
      </w:r>
      <w:proofErr w:type="spellEnd"/>
      <w:r w:rsidRPr="007D7E51">
        <w:rPr>
          <w:b/>
          <w:i/>
          <w:iCs/>
        </w:rPr>
        <w:t>.</w:t>
      </w:r>
    </w:p>
    <w:p w:rsidR="009D49A0" w:rsidRPr="009D49A0" w:rsidRDefault="009D49A0" w:rsidP="009D49A0">
      <w:r w:rsidRPr="009D49A0">
        <w:rPr>
          <w:noProof/>
        </w:rPr>
        <w:drawing>
          <wp:inline distT="0" distB="0" distL="0" distR="0">
            <wp:extent cx="3943350" cy="1466850"/>
            <wp:effectExtent l="0" t="0" r="0" b="0"/>
            <wp:docPr id="3" name="Рисунок 3" descr="Международные грузовые автоперевозки. Грузовые автоперев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дународные грузовые автоперевозки. Грузовые автоперевоз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1230"/>
        <w:gridCol w:w="1140"/>
        <w:gridCol w:w="1485"/>
      </w:tblGrid>
      <w:tr w:rsidR="009D49A0" w:rsidRPr="009D49A0" w:rsidTr="009D49A0">
        <w:trPr>
          <w:tblCellSpacing w:w="15" w:type="dxa"/>
        </w:trPr>
        <w:tc>
          <w:tcPr>
            <w:tcW w:w="1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РАЗМЕРЫ</w:t>
            </w:r>
            <w:r w:rsidRPr="009D49A0">
              <w:t xml:space="preserve"> 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Длина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Ширина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Высота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внутренние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13,8 м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2,45 м.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2,45 — 3 м. 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ВЕС</w:t>
            </w:r>
            <w:r w:rsidRPr="009D49A0"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9A0" w:rsidRPr="009D49A0" w:rsidRDefault="009D49A0" w:rsidP="009D49A0"/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грузоподъемность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20 — 24 т.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ОБЪЁМ</w:t>
            </w:r>
            <w:r w:rsidRPr="009D49A0">
              <w:t xml:space="preserve"> (грузовместимость)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96 м</w:t>
            </w:r>
            <w:r w:rsidRPr="009D49A0">
              <w:rPr>
                <w:vertAlign w:val="superscript"/>
              </w:rPr>
              <w:t>3</w:t>
            </w:r>
          </w:p>
        </w:tc>
      </w:tr>
    </w:tbl>
    <w:p w:rsidR="007D7E51" w:rsidRDefault="007D7E51" w:rsidP="009D49A0">
      <w:pPr>
        <w:pBdr>
          <w:bottom w:val="single" w:sz="6" w:space="1" w:color="auto"/>
        </w:pBdr>
        <w:rPr>
          <w:b/>
          <w:bCs/>
        </w:rPr>
      </w:pPr>
    </w:p>
    <w:p w:rsidR="007D7E51" w:rsidRDefault="007D7E51" w:rsidP="009D49A0">
      <w:pPr>
        <w:rPr>
          <w:b/>
          <w:bCs/>
        </w:rPr>
      </w:pPr>
    </w:p>
    <w:p w:rsidR="009D49A0" w:rsidRPr="009D49A0" w:rsidRDefault="009D49A0" w:rsidP="009D49A0">
      <w:r w:rsidRPr="009D49A0">
        <w:rPr>
          <w:b/>
          <w:bCs/>
        </w:rPr>
        <w:t>110-ка, 120-ка, сцепка</w:t>
      </w:r>
    </w:p>
    <w:p w:rsidR="009D49A0" w:rsidRPr="009D49A0" w:rsidRDefault="009D49A0" w:rsidP="009D49A0">
      <w:r w:rsidRPr="009D49A0">
        <w:rPr>
          <w:i/>
          <w:iCs/>
        </w:rPr>
        <w:t>Тент, 110 м</w:t>
      </w:r>
      <w:r w:rsidRPr="009D49A0">
        <w:rPr>
          <w:i/>
          <w:iCs/>
          <w:vertAlign w:val="superscript"/>
        </w:rPr>
        <w:t>3</w:t>
      </w:r>
    </w:p>
    <w:p w:rsidR="009D49A0" w:rsidRPr="009D49A0" w:rsidRDefault="009D49A0" w:rsidP="009D49A0">
      <w:r w:rsidRPr="009D49A0">
        <w:t xml:space="preserve">Так называют грузовые автомобили, позволяющие перевезти максимальный объем (110, 120 кубов) груза по дорогам общего назначения без специальных разрешений. Этот автопоезд (сцепка), в отличие от </w:t>
      </w:r>
      <w:proofErr w:type="spellStart"/>
      <w:r w:rsidRPr="009D49A0">
        <w:t>еврофуры</w:t>
      </w:r>
      <w:proofErr w:type="spellEnd"/>
      <w:r w:rsidRPr="009D49A0">
        <w:t xml:space="preserve">, состоит из автомобиля и </w:t>
      </w:r>
      <w:proofErr w:type="gramStart"/>
      <w:r w:rsidRPr="009D49A0">
        <w:t>прицепа</w:t>
      </w:r>
      <w:proofErr w:type="gramEnd"/>
      <w:r w:rsidRPr="009D49A0">
        <w:t xml:space="preserve"> одинаковых или разных по объему и грузоподъемности, это зависит от конструктивных особенностей конкретного транспортного средства. При этом суммарные характеристики остаются 120/110 куб./20т.</w:t>
      </w:r>
    </w:p>
    <w:p w:rsidR="009D49A0" w:rsidRPr="009D49A0" w:rsidRDefault="009D49A0" w:rsidP="009D49A0">
      <w:r w:rsidRPr="009D49A0">
        <w:rPr>
          <w:noProof/>
        </w:rPr>
        <w:lastRenderedPageBreak/>
        <w:drawing>
          <wp:inline distT="0" distB="0" distL="0" distR="0">
            <wp:extent cx="4371975" cy="1466850"/>
            <wp:effectExtent l="0" t="0" r="9525" b="0"/>
            <wp:docPr id="2" name="Рисунок 2" descr="Международные грузовые автоперевозки. Международные автомобильные перев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ждународные грузовые автоперевозки. Международные автомобильные перевоз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1050"/>
        <w:gridCol w:w="1005"/>
        <w:gridCol w:w="1365"/>
      </w:tblGrid>
      <w:tr w:rsidR="009D49A0" w:rsidRPr="009D49A0" w:rsidTr="009D49A0">
        <w:trPr>
          <w:tblCellSpacing w:w="15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РАЗМЕРЫ</w:t>
            </w:r>
            <w:r w:rsidRPr="009D49A0">
              <w:t xml:space="preserve"> 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длина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ширина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высота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внутренние </w:t>
            </w:r>
            <w:proofErr w:type="gramStart"/>
            <w:r w:rsidRPr="009D49A0">
              <w:t>п</w:t>
            </w:r>
            <w:proofErr w:type="gramEnd"/>
            <w:r w:rsidRPr="009D49A0">
              <w:t>/</w:t>
            </w:r>
            <w:proofErr w:type="spellStart"/>
            <w:r w:rsidRPr="009D49A0">
              <w:t>пр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7,1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2,45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2,95 м.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proofErr w:type="gramStart"/>
            <w:r w:rsidRPr="009D49A0">
              <w:t>внутренние</w:t>
            </w:r>
            <w:proofErr w:type="gramEnd"/>
            <w:r w:rsidRPr="009D49A0">
              <w:t xml:space="preserve"> прицеп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8,0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2,45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3,0 м.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ВЕС</w:t>
            </w:r>
            <w:r w:rsidRPr="009D49A0"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9A0" w:rsidRPr="009D49A0" w:rsidRDefault="009D49A0" w:rsidP="009D49A0"/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грузоподъемность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20 т.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ОБЪЁМ</w:t>
            </w:r>
            <w:r w:rsidRPr="009D49A0">
              <w:t xml:space="preserve"> (грузовместимость)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110 м</w:t>
            </w:r>
            <w:r w:rsidRPr="009D49A0">
              <w:rPr>
                <w:vertAlign w:val="superscript"/>
              </w:rPr>
              <w:t>3</w:t>
            </w:r>
          </w:p>
        </w:tc>
      </w:tr>
    </w:tbl>
    <w:p w:rsidR="009D49A0" w:rsidRPr="009D49A0" w:rsidRDefault="009D49A0" w:rsidP="009D49A0">
      <w:r w:rsidRPr="009D49A0">
        <w:rPr>
          <w:i/>
          <w:iCs/>
        </w:rPr>
        <w:t>Тент, 120 м</w:t>
      </w:r>
      <w:r w:rsidRPr="009D49A0">
        <w:rPr>
          <w:i/>
          <w:iCs/>
          <w:vertAlign w:val="superscript"/>
        </w:rPr>
        <w:t>3</w:t>
      </w:r>
    </w:p>
    <w:p w:rsidR="009D49A0" w:rsidRPr="009D49A0" w:rsidRDefault="009D49A0" w:rsidP="009D49A0">
      <w:r w:rsidRPr="009D49A0">
        <w:rPr>
          <w:noProof/>
        </w:rPr>
        <w:drawing>
          <wp:inline distT="0" distB="0" distL="0" distR="0">
            <wp:extent cx="4371975" cy="1466850"/>
            <wp:effectExtent l="0" t="0" r="9525" b="0"/>
            <wp:docPr id="1" name="Рисунок 1" descr="Грузовые автоперевозки. Грузоперево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узовые автоперевозки. Грузоперевоз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1050"/>
        <w:gridCol w:w="1005"/>
        <w:gridCol w:w="1365"/>
      </w:tblGrid>
      <w:tr w:rsidR="009D49A0" w:rsidRPr="009D49A0" w:rsidTr="009D49A0">
        <w:trPr>
          <w:tblCellSpacing w:w="15" w:type="dxa"/>
        </w:trPr>
        <w:tc>
          <w:tcPr>
            <w:tcW w:w="2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РАЗМЕРЫ</w:t>
            </w:r>
            <w:r w:rsidRPr="009D49A0">
              <w:t xml:space="preserve"> </w:t>
            </w:r>
          </w:p>
        </w:tc>
        <w:tc>
          <w:tcPr>
            <w:tcW w:w="1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длина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ширина</w:t>
            </w:r>
          </w:p>
        </w:tc>
        <w:tc>
          <w:tcPr>
            <w:tcW w:w="1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высота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 xml:space="preserve">внутренние </w:t>
            </w:r>
            <w:proofErr w:type="gramStart"/>
            <w:r w:rsidRPr="009D49A0">
              <w:t>п</w:t>
            </w:r>
            <w:proofErr w:type="gramEnd"/>
            <w:r w:rsidRPr="009D49A0">
              <w:t>/</w:t>
            </w:r>
            <w:proofErr w:type="spellStart"/>
            <w:r w:rsidRPr="009D49A0">
              <w:t>пр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8,0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2,45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2,95 м.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proofErr w:type="gramStart"/>
            <w:r w:rsidRPr="009D49A0">
              <w:t>внутренние</w:t>
            </w:r>
            <w:proofErr w:type="gramEnd"/>
            <w:r w:rsidRPr="009D49A0">
              <w:t xml:space="preserve"> прицеп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8,0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2,45 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3,0 м.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ВЕС</w:t>
            </w:r>
            <w:r w:rsidRPr="009D49A0">
              <w:t xml:space="preserve">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D49A0" w:rsidRPr="009D49A0" w:rsidRDefault="009D49A0" w:rsidP="009D49A0"/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грузоподъемность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20 т.</w:t>
            </w:r>
          </w:p>
        </w:tc>
      </w:tr>
      <w:tr w:rsidR="009D49A0" w:rsidRPr="009D49A0" w:rsidTr="009D49A0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rPr>
                <w:b/>
                <w:bCs/>
              </w:rPr>
              <w:t>ОБЪЁМ</w:t>
            </w:r>
            <w:r w:rsidRPr="009D49A0">
              <w:t xml:space="preserve"> (грузовместимость)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374E" w:rsidRPr="009D49A0" w:rsidRDefault="009D49A0" w:rsidP="009D49A0">
            <w:r w:rsidRPr="009D49A0">
              <w:t>120 м</w:t>
            </w:r>
            <w:r w:rsidRPr="009D49A0">
              <w:rPr>
                <w:vertAlign w:val="superscript"/>
              </w:rPr>
              <w:t>3</w:t>
            </w:r>
          </w:p>
        </w:tc>
      </w:tr>
    </w:tbl>
    <w:p w:rsidR="00F80267" w:rsidRDefault="00F80267">
      <w:pPr>
        <w:pBdr>
          <w:bottom w:val="single" w:sz="6" w:space="1" w:color="auto"/>
        </w:pBdr>
      </w:pPr>
    </w:p>
    <w:p w:rsidR="007D7E51" w:rsidRDefault="007D7E51"/>
    <w:p w:rsidR="00416907" w:rsidRPr="00416907" w:rsidRDefault="00416907" w:rsidP="00416907">
      <w:pPr>
        <w:pBdr>
          <w:bottom w:val="single" w:sz="6" w:space="1" w:color="auto"/>
        </w:pBdr>
        <w:jc w:val="center"/>
        <w:rPr>
          <w:b/>
          <w:color w:val="FF0000"/>
          <w:sz w:val="32"/>
          <w:szCs w:val="32"/>
        </w:rPr>
      </w:pPr>
      <w:r w:rsidRPr="00416907">
        <w:rPr>
          <w:b/>
          <w:color w:val="FF0000"/>
          <w:sz w:val="32"/>
          <w:szCs w:val="32"/>
        </w:rPr>
        <w:t>Виды, габариты и грузоподъемность бортовых полуприцепов</w:t>
      </w:r>
    </w:p>
    <w:p w:rsidR="00416907" w:rsidRPr="00416907" w:rsidRDefault="00416907" w:rsidP="00416907">
      <w:pPr>
        <w:rPr>
          <w:b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Двухосный бортовой полуприцеп 9334-0000020-10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4AF7824B" wp14:editId="144E6252">
                  <wp:extent cx="5715000" cy="1314450"/>
                  <wp:effectExtent l="0" t="0" r="0" b="0"/>
                  <wp:docPr id="9" name="Рисунок 9" descr="http://logisticsinfo.ru/main/pictures/bort2xos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ogisticsinfo.ru/main/pictures/bort2xos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41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63"/>
                    <w:gridCol w:w="854"/>
                    <w:gridCol w:w="961"/>
                    <w:gridCol w:w="887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6,6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16,4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высота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внутренние габариты кузова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12,06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2,47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0,73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lastRenderedPageBreak/>
                          <w:t>внешние габариты кузова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12,35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2,50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2,35 м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416907" w:rsidRDefault="0041690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Двухосный бортовой полуприцеп 9334-24-10 с кониками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0"/>
        <w:gridCol w:w="7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1E1EACEC" wp14:editId="19DC9801">
                  <wp:extent cx="5715000" cy="1781175"/>
                  <wp:effectExtent l="0" t="0" r="0" b="9525"/>
                  <wp:docPr id="10" name="Рисунок 10" descr="http://logisticsinfo.ru/main/pictures/bort2xos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logisticsinfo.ru/main/pictures/bort2xosn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57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53"/>
                    <w:gridCol w:w="1694"/>
                    <w:gridCol w:w="2004"/>
                    <w:gridCol w:w="1830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6,6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16,4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высота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внутренние габариты кузова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12,06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2,47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0,73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кузова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12,35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2,50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2,35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Полуприцеп бортовой 9334-24-10 с кониками предназначен для перевозки различных грузов по общей сети дорог, допускающих осевую нагрузку до 8 т. Коники полуприцепа раздвижные, в транспортном положении с закрытыми бортами расстояние между кониками полуприцепа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состовляет</w:t>
                        </w:r>
                        <w:proofErr w:type="spellEnd"/>
                        <w:r w:rsidRPr="00416907">
                          <w:rPr>
                            <w:b/>
                          </w:rPr>
                          <w:t xml:space="preserve"> 2 260 мм, в раздвинутом положении внутреннее расстояние между кониками увеличивается до 3м.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416907" w:rsidRDefault="0041690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Трехосный полуприцеп бортовой с раздвижными кониками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3EC00FAB" wp14:editId="6925DA87">
                  <wp:extent cx="6200775" cy="2628900"/>
                  <wp:effectExtent l="0" t="0" r="9525" b="0"/>
                  <wp:docPr id="11" name="Рисунок 11" descr="http://logisticsinfo.ru/main/pictures/bort3xos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ogisticsinfo.ru/main/pictures/bort3xosn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7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</w:rPr>
              <w:t>* - без нагрузки</w:t>
            </w:r>
            <w:r w:rsidRPr="00416907">
              <w:rPr>
                <w:b/>
              </w:rPr>
              <w:br/>
              <w:t>** - при полной загрузке</w:t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3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4"/>
                    <w:gridCol w:w="703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8,5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29,5 т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</w:rPr>
      </w:pPr>
    </w:p>
    <w:p w:rsidR="00416907" w:rsidRPr="00416907" w:rsidRDefault="00416907" w:rsidP="00416907">
      <w:pPr>
        <w:rPr>
          <w:b/>
        </w:rPr>
      </w:pPr>
    </w:p>
    <w:p w:rsidR="00416907" w:rsidRPr="00416907" w:rsidRDefault="00416907" w:rsidP="00416907">
      <w:pPr>
        <w:pBdr>
          <w:bottom w:val="single" w:sz="6" w:space="1" w:color="auto"/>
        </w:pBdr>
        <w:jc w:val="center"/>
        <w:rPr>
          <w:b/>
          <w:color w:val="FF0000"/>
          <w:sz w:val="28"/>
          <w:szCs w:val="28"/>
        </w:rPr>
      </w:pPr>
      <w:r w:rsidRPr="00416907">
        <w:rPr>
          <w:b/>
          <w:color w:val="FF0000"/>
          <w:sz w:val="28"/>
          <w:szCs w:val="28"/>
        </w:rPr>
        <w:t>Виды, габариты и грузоподъемность контейнеровозов</w:t>
      </w:r>
    </w:p>
    <w:p w:rsidR="00416907" w:rsidRPr="00416907" w:rsidRDefault="00416907" w:rsidP="00416907">
      <w:pPr>
        <w:rPr>
          <w:b/>
        </w:rPr>
      </w:pPr>
    </w:p>
    <w:p w:rsidR="00416907" w:rsidRPr="00CB5646" w:rsidRDefault="00416907" w:rsidP="00CB5646">
      <w:pPr>
        <w:jc w:val="both"/>
      </w:pPr>
      <w:r w:rsidRPr="00CB5646">
        <w:t xml:space="preserve">Различают несколько модификаций полуприцепов-контейнеровозов: </w:t>
      </w:r>
      <w:r w:rsidRPr="00CB5646">
        <w:rPr>
          <w:bCs/>
        </w:rPr>
        <w:t xml:space="preserve">стандартные </w:t>
      </w:r>
      <w:r w:rsidRPr="00CB5646">
        <w:t xml:space="preserve">полуприцепы-контейнеровозы и </w:t>
      </w:r>
      <w:r w:rsidRPr="00CB5646">
        <w:rPr>
          <w:bCs/>
        </w:rPr>
        <w:t>низкорамные</w:t>
      </w:r>
      <w:r w:rsidRPr="00CB5646">
        <w:t xml:space="preserve"> полуприцепы-контейнеровозы.</w:t>
      </w:r>
    </w:p>
    <w:p w:rsidR="00416907" w:rsidRPr="00CB5646" w:rsidRDefault="00416907" w:rsidP="00CB5646">
      <w:pPr>
        <w:jc w:val="both"/>
      </w:pPr>
      <w:r w:rsidRPr="00CB5646">
        <w:rPr>
          <w:bCs/>
        </w:rPr>
        <w:t>Низкорамные полуприцепы-контейнеровозы</w:t>
      </w:r>
      <w:r w:rsidRPr="00CB5646">
        <w:t xml:space="preserve"> (длина 12 650 мм</w:t>
      </w:r>
      <w:proofErr w:type="gramStart"/>
      <w:r w:rsidRPr="00CB5646">
        <w:t xml:space="preserve">., </w:t>
      </w:r>
      <w:proofErr w:type="gramEnd"/>
      <w:r w:rsidRPr="00CB5646">
        <w:t>погрузочная высота 1 100 мм., ширина 2 500 мм.) используются для перевозки сухогрузных контейнеров повышенной вместимости.</w:t>
      </w:r>
    </w:p>
    <w:p w:rsidR="00416907" w:rsidRPr="00CB5646" w:rsidRDefault="00416907" w:rsidP="00CB5646">
      <w:pPr>
        <w:jc w:val="both"/>
      </w:pPr>
      <w:r w:rsidRPr="00CB5646">
        <w:rPr>
          <w:noProof/>
        </w:rPr>
        <w:drawing>
          <wp:anchor distT="76200" distB="76200" distL="76200" distR="76200" simplePos="0" relativeHeight="251659264" behindDoc="0" locked="0" layoutInCell="1" allowOverlap="0" wp14:anchorId="790B0995" wp14:editId="377BA49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57600" cy="1809750"/>
            <wp:effectExtent l="0" t="0" r="0" b="0"/>
            <wp:wrapSquare wrapText="bothSides"/>
            <wp:docPr id="14" name="Рисунок 14" descr="низкора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изкорамник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646">
        <w:t>Низкорамные полуприцепы контейнеровозы предназначены для перевозки одного 20 футового высокого / стандартного контейнера, двух 20 футовых контейнеров или одного 40 футового высокого / стандартного контейнера. Масса перевозимого груза на низкорамных полуприцепах может достигать 34 000 кг.</w:t>
      </w:r>
    </w:p>
    <w:p w:rsidR="00416907" w:rsidRPr="00416907" w:rsidRDefault="00416907" w:rsidP="00416907">
      <w:pPr>
        <w:rPr>
          <w:b/>
        </w:rPr>
      </w:pPr>
      <w:r w:rsidRPr="00416907">
        <w:rPr>
          <w:b/>
          <w:noProof/>
        </w:rPr>
        <w:drawing>
          <wp:inline distT="0" distB="0" distL="0" distR="0" wp14:anchorId="3077FA9A" wp14:editId="05D5A8A3">
            <wp:extent cx="3227792" cy="1790700"/>
            <wp:effectExtent l="0" t="0" r="0" b="0"/>
            <wp:docPr id="13" name="Рисунок 13" descr="низкорамный полуприце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изкорамный полуприцеп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9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07" w:rsidRPr="00CB5646" w:rsidRDefault="00416907" w:rsidP="00416907">
      <w:pPr>
        <w:jc w:val="both"/>
      </w:pPr>
      <w:r w:rsidRPr="00CB5646">
        <w:rPr>
          <w:bCs/>
        </w:rPr>
        <w:t>Стандартный полуприцеп-контейнеровоз</w:t>
      </w:r>
      <w:r w:rsidRPr="00CB5646">
        <w:t xml:space="preserve"> (стандартная длина 12 500 мм</w:t>
      </w:r>
      <w:proofErr w:type="gramStart"/>
      <w:r w:rsidRPr="00CB5646">
        <w:t xml:space="preserve">., </w:t>
      </w:r>
      <w:proofErr w:type="gramEnd"/>
      <w:r w:rsidRPr="00CB5646">
        <w:t>ширина 2 500 мм., погрузочная высота 1 400 мм.) предназначен для перевозки одного или двух 20 футовых стандартных контейнеров либо одного 40 футового стандартного контейнера.</w:t>
      </w:r>
    </w:p>
    <w:p w:rsidR="00416907" w:rsidRPr="00416907" w:rsidRDefault="00416907" w:rsidP="00416907">
      <w:pPr>
        <w:rPr>
          <w:b/>
        </w:rPr>
      </w:pPr>
      <w:r w:rsidRPr="00416907">
        <w:rPr>
          <w:b/>
          <w:noProof/>
        </w:rPr>
        <w:drawing>
          <wp:inline distT="0" distB="0" distL="0" distR="0" wp14:anchorId="70B31BA7" wp14:editId="2238B67A">
            <wp:extent cx="3810000" cy="1905000"/>
            <wp:effectExtent l="0" t="0" r="0" b="0"/>
            <wp:docPr id="12" name="Рисунок 12" descr="стандартный полуприцеп контейне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тандартный полуприцеп контейнеровоз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07" w:rsidRPr="00CB5646" w:rsidRDefault="00416907" w:rsidP="00416907">
      <w:pPr>
        <w:jc w:val="both"/>
      </w:pPr>
      <w:r w:rsidRPr="00CB5646">
        <w:t>Масса перевозимого груза на полуприцепе такой комплектации может достигать 31 000 кг. Подвеска всех данных типов полуприцепов исполняется в рессорном или пневматическом варианте.</w:t>
      </w:r>
    </w:p>
    <w:p w:rsidR="00416907" w:rsidRDefault="00416907" w:rsidP="00416907">
      <w:pPr>
        <w:pBdr>
          <w:bottom w:val="single" w:sz="6" w:space="1" w:color="auto"/>
        </w:pBdr>
        <w:rPr>
          <w:b/>
        </w:rPr>
      </w:pPr>
      <w:r w:rsidRPr="00416907">
        <w:rPr>
          <w:b/>
          <w:noProof/>
        </w:rPr>
        <w:lastRenderedPageBreak/>
        <w:drawing>
          <wp:inline distT="0" distB="0" distL="0" distR="0" wp14:anchorId="74BD33DE" wp14:editId="197BCBC7">
            <wp:extent cx="3657600" cy="1809750"/>
            <wp:effectExtent l="0" t="0" r="0" b="0"/>
            <wp:docPr id="15" name="Рисунок 15" descr="стандартный полуприцеп контейне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тандартный полуприцеп контейнерово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17" w:rsidRDefault="00AA7417" w:rsidP="00416907">
      <w:pPr>
        <w:rPr>
          <w:b/>
        </w:rPr>
      </w:pPr>
    </w:p>
    <w:p w:rsidR="00AA7417" w:rsidRDefault="00AA7417" w:rsidP="00416907">
      <w:pPr>
        <w:rPr>
          <w:b/>
        </w:rPr>
      </w:pPr>
      <w:r w:rsidRPr="00AA7417">
        <w:rPr>
          <w:b/>
        </w:rPr>
        <w:drawing>
          <wp:inline distT="0" distB="0" distL="0" distR="0">
            <wp:extent cx="5486400" cy="2571750"/>
            <wp:effectExtent l="0" t="0" r="0" b="0"/>
            <wp:docPr id="22" name="Рисунок 22" descr="http://www.rostehno.com/img/92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rostehno.com/img/927/img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Borders>
          <w:top w:val="single" w:sz="6" w:space="0" w:color="BBBBBB"/>
          <w:right w:val="single" w:sz="6" w:space="0" w:color="BBBBBB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7"/>
        <w:gridCol w:w="3434"/>
      </w:tblGrid>
      <w:tr w:rsidR="001D2917" w:rsidRPr="001D2917" w:rsidTr="001D2917">
        <w:trPr>
          <w:tblCellSpacing w:w="0" w:type="dxa"/>
        </w:trPr>
        <w:tc>
          <w:tcPr>
            <w:tcW w:w="0" w:type="auto"/>
            <w:tcBorders>
              <w:left w:val="single" w:sz="6" w:space="0" w:color="BBBBBB"/>
              <w:bottom w:val="single" w:sz="6" w:space="0" w:color="BBBBBB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2917" w:rsidRPr="001D2917" w:rsidRDefault="001D2917" w:rsidP="001D2917">
            <w:pPr>
              <w:rPr>
                <w:b/>
              </w:rPr>
            </w:pPr>
            <w:r w:rsidRPr="001D2917">
              <w:rPr>
                <w:b/>
              </w:rPr>
              <w:t>Типы перевозимых контейнеров</w:t>
            </w:r>
          </w:p>
        </w:tc>
        <w:tc>
          <w:tcPr>
            <w:tcW w:w="0" w:type="auto"/>
            <w:tcBorders>
              <w:left w:val="single" w:sz="6" w:space="0" w:color="BBBBBB"/>
              <w:bottom w:val="single" w:sz="6" w:space="0" w:color="BBBBBB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2917" w:rsidRPr="001D2917" w:rsidRDefault="001D2917" w:rsidP="001D2917">
            <w:pPr>
              <w:rPr>
                <w:b/>
              </w:rPr>
            </w:pPr>
            <w:r w:rsidRPr="001D2917">
              <w:rPr>
                <w:b/>
              </w:rPr>
              <w:t>1х20, 2х20, 1х30, 1х40, 1х40HQ</w:t>
            </w:r>
          </w:p>
        </w:tc>
      </w:tr>
      <w:tr w:rsidR="001D2917" w:rsidRPr="001D2917" w:rsidTr="001D2917">
        <w:trPr>
          <w:tblCellSpacing w:w="0" w:type="dxa"/>
        </w:trPr>
        <w:tc>
          <w:tcPr>
            <w:tcW w:w="0" w:type="auto"/>
            <w:tcBorders>
              <w:left w:val="single" w:sz="6" w:space="0" w:color="BBBBBB"/>
              <w:bottom w:val="single" w:sz="6" w:space="0" w:color="BBBBBB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2917" w:rsidRPr="001D2917" w:rsidRDefault="001D2917" w:rsidP="001D2917">
            <w:pPr>
              <w:rPr>
                <w:b/>
              </w:rPr>
            </w:pPr>
            <w:r w:rsidRPr="001D2917">
              <w:rPr>
                <w:b/>
              </w:rPr>
              <w:t xml:space="preserve">Масса перевозимого груза, </w:t>
            </w:r>
            <w:proofErr w:type="gramStart"/>
            <w:r w:rsidRPr="001D2917">
              <w:rPr>
                <w:b/>
              </w:rPr>
              <w:t>кг</w:t>
            </w:r>
            <w:proofErr w:type="gramEnd"/>
          </w:p>
        </w:tc>
        <w:tc>
          <w:tcPr>
            <w:tcW w:w="0" w:type="auto"/>
            <w:tcBorders>
              <w:left w:val="single" w:sz="6" w:space="0" w:color="BBBBBB"/>
              <w:bottom w:val="single" w:sz="6" w:space="0" w:color="BBBBBB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1D2917" w:rsidRPr="001D2917" w:rsidRDefault="001D2917" w:rsidP="001D2917">
            <w:pPr>
              <w:rPr>
                <w:b/>
              </w:rPr>
            </w:pPr>
            <w:r w:rsidRPr="001D2917">
              <w:rPr>
                <w:b/>
              </w:rPr>
              <w:t>32600</w:t>
            </w:r>
          </w:p>
        </w:tc>
      </w:tr>
    </w:tbl>
    <w:p w:rsidR="001D2917" w:rsidRDefault="001D2917" w:rsidP="00416907">
      <w:pPr>
        <w:pBdr>
          <w:bottom w:val="single" w:sz="6" w:space="1" w:color="auto"/>
        </w:pBdr>
        <w:rPr>
          <w:b/>
        </w:rPr>
      </w:pPr>
    </w:p>
    <w:p w:rsidR="001D2917" w:rsidRDefault="001D2917" w:rsidP="00416907">
      <w:pPr>
        <w:rPr>
          <w:b/>
        </w:rPr>
      </w:pPr>
    </w:p>
    <w:p w:rsidR="001D2917" w:rsidRDefault="001D2917" w:rsidP="00416907">
      <w:pPr>
        <w:rPr>
          <w:b/>
        </w:rPr>
      </w:pPr>
      <w:r w:rsidRPr="001D2917">
        <w:rPr>
          <w:b/>
        </w:rPr>
        <w:drawing>
          <wp:inline distT="0" distB="0" distL="0" distR="0">
            <wp:extent cx="4762500" cy="3295650"/>
            <wp:effectExtent l="0" t="0" r="0" b="0"/>
            <wp:docPr id="33" name="Рисунок 33" descr="Низкорамный полуприцеп контейнеровоз чмзап 9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зкорамный полуприцеп контейнеровоз чмзап 998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17" w:rsidRPr="001D2917" w:rsidRDefault="001D2917" w:rsidP="001D2917">
      <w:pPr>
        <w:pBdr>
          <w:bottom w:val="single" w:sz="6" w:space="1" w:color="auto"/>
        </w:pBdr>
        <w:jc w:val="both"/>
      </w:pPr>
      <w:r w:rsidRPr="001D2917">
        <w:t>Низкорамный полуприцеп контейнеровоз двухосн</w:t>
      </w:r>
      <w:r>
        <w:t>ая</w:t>
      </w:r>
      <w:r w:rsidRPr="001D2917">
        <w:t xml:space="preserve"> модель. Двухосные полуприцепы имеют трал, устанавливаемый на рессорную подвеску. Трехосные тралы, в отличие от </w:t>
      </w:r>
      <w:proofErr w:type="gramStart"/>
      <w:r w:rsidRPr="001D2917">
        <w:t>предыдущих</w:t>
      </w:r>
      <w:proofErr w:type="gramEnd"/>
      <w:r w:rsidRPr="001D2917">
        <w:t xml:space="preserve">, могут снабжаться </w:t>
      </w:r>
      <w:r w:rsidRPr="001D2917">
        <w:lastRenderedPageBreak/>
        <w:t xml:space="preserve">как пневматической, так и рессорной подвесками. Шины 385/65R22,5 имеют односкатную ошиновку, на всех остальных шинах ошиновка двускатная. Траловые полуприцепы, которые перевозят </w:t>
      </w:r>
      <w:r w:rsidRPr="001D2917">
        <w:rPr>
          <w:u w:val="single"/>
        </w:rPr>
        <w:t>контейнеры в 40 футов</w:t>
      </w:r>
      <w:r w:rsidRPr="001D2917">
        <w:t xml:space="preserve">, могут располагать шкворень в два положения. Одно </w:t>
      </w:r>
      <w:proofErr w:type="gramStart"/>
      <w:r w:rsidRPr="001D2917">
        <w:t>их</w:t>
      </w:r>
      <w:proofErr w:type="gramEnd"/>
      <w:r w:rsidRPr="001D2917">
        <w:t xml:space="preserve"> них - стандартное, имеющее передний габаритный радиус в 2040мм. Второе положение является нестандартным, поскольку передний габаритный радиус уменьшен. Такое положение шкворня используется при сцеплении с тягачами, которые имеют нестандартный размер от ближайшей точки кабины до оси седельно-сцепного устройства.</w:t>
      </w:r>
    </w:p>
    <w:p w:rsidR="00765E16" w:rsidRDefault="00765E16" w:rsidP="00765E16">
      <w:pPr>
        <w:jc w:val="both"/>
        <w:rPr>
          <w:bCs/>
        </w:rPr>
      </w:pPr>
    </w:p>
    <w:p w:rsidR="00AA7417" w:rsidRDefault="00765E16" w:rsidP="00765E16">
      <w:pPr>
        <w:jc w:val="both"/>
        <w:rPr>
          <w:bCs/>
        </w:rPr>
      </w:pPr>
      <w:r w:rsidRPr="00765E16">
        <w:rPr>
          <w:bCs/>
        </w:rPr>
        <w:t>Полуприцеп контейнеровоз МАЗ 9389 20 - 011 трехосный, для перевозки контейнеров, с самоустанавливающейся третьей осью</w:t>
      </w:r>
    </w:p>
    <w:p w:rsidR="00765E16" w:rsidRDefault="00765E16" w:rsidP="00765E16">
      <w:pPr>
        <w:jc w:val="both"/>
      </w:pPr>
      <w:r>
        <w:rPr>
          <w:noProof/>
        </w:rPr>
        <w:drawing>
          <wp:inline distT="0" distB="0" distL="0" distR="0">
            <wp:extent cx="7021195" cy="3343844"/>
            <wp:effectExtent l="0" t="0" r="8255" b="9525"/>
            <wp:docPr id="35" name="Рисунок 35" descr="C:\Users\Stand001\Desktop\maz_ppr_93892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d001\Desktop\maz_ppr_938920_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3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05" w:type="pct"/>
        <w:jc w:val="center"/>
        <w:tblCellSpacing w:w="2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5"/>
        <w:gridCol w:w="7893"/>
      </w:tblGrid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Третья ось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proofErr w:type="gramStart"/>
            <w:r w:rsidRPr="00765E16">
              <w:t>Самоустанавливающаяся</w:t>
            </w:r>
            <w:proofErr w:type="gramEnd"/>
            <w:r w:rsidRPr="00765E16">
              <w:t xml:space="preserve"> с блокировкой из кабины тягача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Подвеска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Рессорно-балансирная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Размер шин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11.00R20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Типы перевозимых контейнеров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2С, 1АА, 1А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Погрузочная высота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1415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Опорное устройство / высота по ССУ, мм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 xml:space="preserve">МАЗ / 1350 </w:t>
            </w:r>
          </w:p>
        </w:tc>
      </w:tr>
      <w:tr w:rsidR="00765E16" w:rsidRPr="00765E16" w:rsidTr="00765E16">
        <w:trPr>
          <w:trHeight w:val="15"/>
          <w:tblCellSpacing w:w="22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Назначение</w:t>
            </w:r>
          </w:p>
        </w:tc>
        <w:tc>
          <w:tcPr>
            <w:tcW w:w="3595" w:type="pct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:rsidR="00765E16" w:rsidRPr="00765E16" w:rsidRDefault="00765E16" w:rsidP="00765E16">
            <w:pPr>
              <w:jc w:val="both"/>
            </w:pPr>
            <w:r w:rsidRPr="00765E16">
              <w:t>Полуприцеп-контейнеровоз с несущей рамой является специальным транспортным средством для дорожных перевозок контейнеров (одного контейнера 1АА или 1А, или двух контейнеров 1С) в составе автопоезда</w:t>
            </w:r>
          </w:p>
        </w:tc>
      </w:tr>
    </w:tbl>
    <w:p w:rsidR="00765E16" w:rsidRDefault="00765E16" w:rsidP="00765E16">
      <w:pPr>
        <w:pBdr>
          <w:bottom w:val="single" w:sz="6" w:space="1" w:color="auto"/>
        </w:pBdr>
        <w:jc w:val="both"/>
      </w:pPr>
    </w:p>
    <w:p w:rsidR="005D315E" w:rsidRDefault="005D315E" w:rsidP="00765E16">
      <w:pPr>
        <w:jc w:val="both"/>
      </w:pPr>
    </w:p>
    <w:p w:rsidR="005D315E" w:rsidRDefault="005D315E" w:rsidP="005D315E">
      <w:pPr>
        <w:ind w:firstLine="708"/>
        <w:jc w:val="both"/>
      </w:pPr>
      <w:r>
        <w:t>Ч</w:t>
      </w:r>
      <w:r w:rsidRPr="005D315E">
        <w:t>етырехосный универсальный полуприцеп-контейнеровоз повышенной грузоподъемности для перевозки всех видов контейнеров, включая сюда контейнеры по</w:t>
      </w:r>
      <w:r>
        <w:t xml:space="preserve">вышенной вместимости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Cube</w:t>
      </w:r>
      <w:proofErr w:type="spellEnd"/>
      <w:r>
        <w:t>.</w:t>
      </w:r>
    </w:p>
    <w:p w:rsidR="00765E16" w:rsidRDefault="005D315E" w:rsidP="005D315E">
      <w:pPr>
        <w:ind w:firstLine="708"/>
        <w:jc w:val="both"/>
      </w:pPr>
      <w:r w:rsidRPr="005D315E">
        <w:t xml:space="preserve">Полуприцеп разработан под тягачи с большой высотой седла (1400 мм), что позволяет использовать его с любыми, в том числе и отечественными тягачами, в отличие от низкорамных полуприцепов-контейнеровозов, которым требуется высота седла 1100 мм, и соответственно, только импортные тягачи. </w:t>
      </w:r>
      <w:r w:rsidRPr="005D315E">
        <w:br/>
        <w:t xml:space="preserve">Полуприцеп позволяет перевозить один 40- или 30-футовый контейнер, как стандартный, так и </w:t>
      </w:r>
      <w:proofErr w:type="spellStart"/>
      <w:r w:rsidRPr="005D315E">
        <w:t>High</w:t>
      </w:r>
      <w:proofErr w:type="spellEnd"/>
      <w:r w:rsidRPr="005D315E">
        <w:t xml:space="preserve"> </w:t>
      </w:r>
      <w:proofErr w:type="spellStart"/>
      <w:r w:rsidRPr="005D315E">
        <w:t>Cube</w:t>
      </w:r>
      <w:proofErr w:type="spellEnd"/>
      <w:r w:rsidRPr="005D315E">
        <w:t>, а также один или два 20-футовых контейнера.</w:t>
      </w:r>
    </w:p>
    <w:p w:rsidR="005D315E" w:rsidRDefault="005D315E" w:rsidP="00765E16">
      <w:pPr>
        <w:pBdr>
          <w:bottom w:val="single" w:sz="6" w:space="1" w:color="auto"/>
        </w:pBdr>
        <w:jc w:val="both"/>
      </w:pPr>
      <w:r>
        <w:rPr>
          <w:noProof/>
        </w:rPr>
        <w:lastRenderedPageBreak/>
        <w:drawing>
          <wp:inline distT="0" distB="0" distL="0" distR="0">
            <wp:extent cx="6848475" cy="3057525"/>
            <wp:effectExtent l="0" t="0" r="9525" b="9525"/>
            <wp:docPr id="37" name="Рисунок 37" descr="C:\Users\Stand001\Desktop\974627-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d001\Desktop\974627-0000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15E" w:rsidRPr="00765E16" w:rsidRDefault="005D315E" w:rsidP="00765E16">
      <w:pPr>
        <w:jc w:val="both"/>
      </w:pPr>
    </w:p>
    <w:p w:rsidR="00416907" w:rsidRDefault="00416907" w:rsidP="00416907">
      <w:pPr>
        <w:rPr>
          <w:b/>
          <w:bCs/>
        </w:rPr>
      </w:pPr>
      <w:bookmarkStart w:id="0" w:name="contbort"/>
      <w:r w:rsidRPr="00416907">
        <w:rPr>
          <w:b/>
          <w:bCs/>
        </w:rPr>
        <w:t>Бортовые полуприцепы контейнеровозы</w:t>
      </w:r>
      <w:bookmarkEnd w:id="0"/>
    </w:p>
    <w:p w:rsidR="00CB5646" w:rsidRDefault="00CB5646" w:rsidP="00416907">
      <w:pPr>
        <w:rPr>
          <w:b/>
          <w:bCs/>
        </w:rPr>
      </w:pPr>
    </w:p>
    <w:p w:rsidR="00CB5646" w:rsidRDefault="00CB5646" w:rsidP="00416907">
      <w:pPr>
        <w:rPr>
          <w:b/>
          <w:bCs/>
        </w:rPr>
      </w:pPr>
      <w:r w:rsidRPr="00CB5646">
        <w:rPr>
          <w:b/>
          <w:bCs/>
        </w:rPr>
        <w:drawing>
          <wp:inline distT="0" distB="0" distL="0" distR="0">
            <wp:extent cx="6067425" cy="4143375"/>
            <wp:effectExtent l="0" t="0" r="9525" b="9525"/>
            <wp:docPr id="38" name="Рисунок 38" descr="http://trailer74.ru/9466/946623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iler74.ru/9466/946623-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46" w:rsidRDefault="00CB5646" w:rsidP="00416907">
      <w:pPr>
        <w:rPr>
          <w:b/>
          <w:bCs/>
        </w:rPr>
      </w:pPr>
    </w:p>
    <w:p w:rsidR="00CB5646" w:rsidRDefault="00CB5646" w:rsidP="00CB5646">
      <w:pPr>
        <w:jc w:val="both"/>
      </w:pPr>
      <w:r w:rsidRPr="00CB5646">
        <w:rPr>
          <w:bCs/>
        </w:rPr>
        <w:t xml:space="preserve">Бортовой полуприцеп </w:t>
      </w:r>
      <w:r w:rsidRPr="00CB5646">
        <w:t>средне</w:t>
      </w:r>
      <w:r>
        <w:t>-</w:t>
      </w:r>
      <w:r w:rsidRPr="00CB5646">
        <w:t>тоннажный предназначен для перевозки различных грузов по дорогам 1-4 категории в составе автопоезда.</w:t>
      </w:r>
    </w:p>
    <w:tbl>
      <w:tblPr>
        <w:tblW w:w="5613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6941"/>
        <w:gridCol w:w="3978"/>
        <w:gridCol w:w="1567"/>
      </w:tblGrid>
      <w:tr w:rsidR="00CB5646" w:rsidRPr="00CB5646" w:rsidTr="00AD5F84">
        <w:trPr>
          <w:gridAfter w:val="1"/>
          <w:wAfter w:w="1522" w:type="dxa"/>
          <w:tblCellSpacing w:w="15" w:type="dxa"/>
        </w:trPr>
        <w:tc>
          <w:tcPr>
            <w:tcW w:w="694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Масса снаряженного полуприцепа, </w:t>
            </w:r>
            <w:proofErr w:type="gramStart"/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кг</w:t>
            </w:r>
            <w:proofErr w:type="gramEnd"/>
          </w:p>
        </w:tc>
        <w:tc>
          <w:tcPr>
            <w:tcW w:w="39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11000</w:t>
            </w:r>
          </w:p>
        </w:tc>
      </w:tr>
      <w:tr w:rsidR="00AD5F84" w:rsidRPr="00CB5646" w:rsidTr="00AD5F84">
        <w:trPr>
          <w:gridAfter w:val="1"/>
          <w:wAfter w:w="1522" w:type="dxa"/>
          <w:tblCellSpacing w:w="15" w:type="dxa"/>
        </w:trPr>
        <w:tc>
          <w:tcPr>
            <w:tcW w:w="694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Полная масса полуприцепа, </w:t>
            </w:r>
            <w:proofErr w:type="gramStart"/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кг</w:t>
            </w:r>
            <w:proofErr w:type="gramEnd"/>
          </w:p>
        </w:tc>
        <w:tc>
          <w:tcPr>
            <w:tcW w:w="39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41000</w:t>
            </w:r>
          </w:p>
        </w:tc>
      </w:tr>
      <w:tr w:rsidR="00CB5646" w:rsidRPr="00CB5646" w:rsidTr="00AD5F84">
        <w:trPr>
          <w:gridAfter w:val="1"/>
          <w:wAfter w:w="1522" w:type="dxa"/>
          <w:tblCellSpacing w:w="15" w:type="dxa"/>
        </w:trPr>
        <w:tc>
          <w:tcPr>
            <w:tcW w:w="694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 xml:space="preserve">Максимальная масса перевозимого груза, </w:t>
            </w:r>
            <w:proofErr w:type="gramStart"/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кг</w:t>
            </w:r>
            <w:proofErr w:type="gramEnd"/>
          </w:p>
        </w:tc>
        <w:tc>
          <w:tcPr>
            <w:tcW w:w="394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hideMark/>
          </w:tcPr>
          <w:p w:rsidR="00CB5646" w:rsidRPr="00CB5646" w:rsidRDefault="00CB5646" w:rsidP="00CB5646">
            <w:pPr>
              <w:rPr>
                <w:rFonts w:ascii="Arial" w:hAnsi="Arial" w:cs="Arial"/>
                <w:bCs/>
                <w:i/>
                <w:iCs/>
                <w:sz w:val="21"/>
                <w:szCs w:val="21"/>
              </w:rPr>
            </w:pPr>
            <w:r w:rsidRPr="00CB5646">
              <w:rPr>
                <w:rFonts w:ascii="Arial" w:hAnsi="Arial" w:cs="Arial"/>
                <w:bCs/>
                <w:i/>
                <w:iCs/>
                <w:sz w:val="21"/>
                <w:szCs w:val="21"/>
              </w:rPr>
              <w:t>30000</w:t>
            </w:r>
          </w:p>
        </w:tc>
      </w:tr>
      <w:tr w:rsidR="00CB5646" w:rsidRPr="00416907" w:rsidTr="00AD5F84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blCellSpacing w:w="0" w:type="dxa"/>
        </w:trPr>
        <w:tc>
          <w:tcPr>
            <w:tcW w:w="10890" w:type="dxa"/>
            <w:gridSpan w:val="2"/>
            <w:vAlign w:val="center"/>
            <w:hideMark/>
          </w:tcPr>
          <w:p w:rsidR="00CB5646" w:rsidRDefault="00CB5646" w:rsidP="00416907">
            <w:pPr>
              <w:pBdr>
                <w:bottom w:val="single" w:sz="6" w:space="1" w:color="auto"/>
              </w:pBdr>
              <w:rPr>
                <w:b/>
              </w:rPr>
            </w:pPr>
          </w:p>
          <w:p w:rsidR="00CB5646" w:rsidRDefault="00CB5646" w:rsidP="00416907">
            <w:pPr>
              <w:rPr>
                <w:b/>
              </w:rPr>
            </w:pPr>
            <w:bookmarkStart w:id="1" w:name="_GoBack"/>
            <w:bookmarkEnd w:id="1"/>
            <w:r>
              <w:rPr>
                <w:b/>
              </w:rPr>
              <w:lastRenderedPageBreak/>
              <w:t>Бортовой полуприцеп контейнеровоз</w:t>
            </w:r>
          </w:p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357E944E" wp14:editId="540C4B67">
                  <wp:extent cx="4248150" cy="2590800"/>
                  <wp:effectExtent l="0" t="0" r="0" b="0"/>
                  <wp:docPr id="16" name="Рисунок 16" descr="Бортовой полуприцеп контейнеро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ортовой полуприцеп контейнеро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vAlign w:val="center"/>
            <w:hideMark/>
          </w:tcPr>
          <w:p w:rsidR="00CB5646" w:rsidRDefault="00CB5646" w:rsidP="00416907">
            <w:pPr>
              <w:rPr>
                <w:b/>
              </w:rPr>
            </w:pPr>
          </w:p>
          <w:p w:rsidR="00CB5646" w:rsidRDefault="00CB5646" w:rsidP="00416907">
            <w:pPr>
              <w:rPr>
                <w:b/>
              </w:rPr>
            </w:pPr>
          </w:p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AD5F84">
        <w:tblPrEx>
          <w:tblCellSpacing w:w="0" w:type="dxa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5" w:type="dxa"/>
          <w:tblCellSpacing w:w="0" w:type="dxa"/>
        </w:trPr>
        <w:tc>
          <w:tcPr>
            <w:tcW w:w="12442" w:type="dxa"/>
            <w:gridSpan w:val="3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486"/>
            </w:tblGrid>
            <w:tr w:rsidR="00416907" w:rsidRPr="00416907" w:rsidTr="0041690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221"/>
                    <w:gridCol w:w="3404"/>
                    <w:gridCol w:w="2255"/>
                    <w:gridCol w:w="3590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высота борта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внутренние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12,39 - 13,0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2,48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0,6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7 - 9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35 - 50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Контейнеровоз дополнительно оборудован 12 фитингами для перевозки контейнеров 20 футов и 40 футов. Борта съемные.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</w:rPr>
      </w:pPr>
    </w:p>
    <w:p w:rsidR="00416907" w:rsidRPr="00416907" w:rsidRDefault="00416907" w:rsidP="00416907">
      <w:pPr>
        <w:rPr>
          <w:b/>
        </w:rPr>
      </w:pPr>
    </w:p>
    <w:p w:rsidR="00416907" w:rsidRPr="00416907" w:rsidRDefault="00416907" w:rsidP="00416907">
      <w:pPr>
        <w:jc w:val="center"/>
        <w:rPr>
          <w:b/>
          <w:bCs/>
          <w:color w:val="FF0000"/>
          <w:sz w:val="28"/>
          <w:szCs w:val="28"/>
        </w:rPr>
      </w:pPr>
      <w:r w:rsidRPr="00416907">
        <w:rPr>
          <w:b/>
          <w:bCs/>
          <w:color w:val="FF0000"/>
          <w:sz w:val="28"/>
          <w:szCs w:val="28"/>
        </w:rPr>
        <w:t>Виды, габариты и грузоподъемность самосвальных полуприцепов</w:t>
      </w:r>
    </w:p>
    <w:p w:rsidR="00416907" w:rsidRPr="00416907" w:rsidRDefault="00416907" w:rsidP="00416907">
      <w:pPr>
        <w:jc w:val="center"/>
        <w:rPr>
          <w:b/>
          <w:bCs/>
          <w:color w:val="FF0000"/>
          <w:sz w:val="28"/>
          <w:szCs w:val="28"/>
        </w:rPr>
      </w:pPr>
      <w:r w:rsidRPr="00416907">
        <w:rPr>
          <w:b/>
          <w:bCs/>
          <w:color w:val="FF0000"/>
          <w:sz w:val="28"/>
          <w:szCs w:val="28"/>
        </w:rPr>
        <w:t xml:space="preserve">и прицепов </w:t>
      </w:r>
      <w:proofErr w:type="gramStart"/>
      <w:r w:rsidRPr="00416907">
        <w:rPr>
          <w:b/>
          <w:bCs/>
          <w:color w:val="FF0000"/>
          <w:sz w:val="28"/>
          <w:szCs w:val="28"/>
        </w:rPr>
        <w:t xml:space="preserve">( </w:t>
      </w:r>
      <w:proofErr w:type="gramEnd"/>
      <w:r w:rsidRPr="00416907">
        <w:rPr>
          <w:b/>
          <w:bCs/>
          <w:color w:val="FF0000"/>
          <w:sz w:val="28"/>
          <w:szCs w:val="28"/>
        </w:rPr>
        <w:t>самосвалов )</w:t>
      </w:r>
    </w:p>
    <w:p w:rsidR="00416907" w:rsidRPr="00416907" w:rsidRDefault="00416907" w:rsidP="00416907">
      <w:pPr>
        <w:rPr>
          <w:b/>
          <w:b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bCs/>
        </w:rPr>
        <w:t>Полуприцепы - самосвалы</w:t>
      </w:r>
    </w:p>
    <w:p w:rsidR="00416907" w:rsidRPr="00416907" w:rsidRDefault="00416907" w:rsidP="00416907">
      <w:pPr>
        <w:pBdr>
          <w:bottom w:val="single" w:sz="6" w:space="1" w:color="auto"/>
        </w:pBdr>
        <w:jc w:val="both"/>
        <w:rPr>
          <w:b/>
        </w:rPr>
      </w:pPr>
      <w:r w:rsidRPr="00416907">
        <w:rPr>
          <w:b/>
          <w:bCs/>
        </w:rPr>
        <w:t xml:space="preserve">Самосвальные полуприцепы </w:t>
      </w:r>
      <w:r w:rsidRPr="00416907">
        <w:rPr>
          <w:b/>
        </w:rPr>
        <w:t xml:space="preserve">имеют множество разновидностей. Основные 2 вида отличаются типом разгрузки: односторонние (наиболее распространенные), и трехсторонние. Самосвальные полуприцепы в основном изготавливаются в трехосном исполнении, что позволяет добиться грузоподъемности до 40 тонн. Кроме того тип прицепа зависит от груза - для менее плотных материалов нужен большой объем кузова, для материалов большей плотности - высокая грузоподъемность. </w:t>
      </w:r>
    </w:p>
    <w:p w:rsidR="00416907" w:rsidRPr="00416907" w:rsidRDefault="00416907" w:rsidP="00416907">
      <w:pPr>
        <w:rPr>
          <w:b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24 м3, двухскатный, двухосный, самосвальный полуприцеп с задней разгрузкой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22C90A70" wp14:editId="15A23AB7">
                  <wp:extent cx="5524500" cy="2466975"/>
                  <wp:effectExtent l="0" t="0" r="0" b="9525"/>
                  <wp:docPr id="18" name="Рисунок 18" descr="http://logisticsinfo.ru/main/pictures/samosval24cb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logisticsinfo.ru/main/pictures/samosval24cb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25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743"/>
                    <w:gridCol w:w="961"/>
                    <w:gridCol w:w="887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8,5 - 9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26-30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высота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внутренние габариты кузова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7,77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2,35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1,33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8,78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2,30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3,32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ОБЪЁМ</w:t>
                        </w:r>
                        <w:r w:rsidRPr="00416907">
                          <w:rPr>
                            <w:b/>
                          </w:rPr>
                          <w:t xml:space="preserve"> (грузовместимость)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24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куб</w:t>
                        </w:r>
                        <w:proofErr w:type="gramStart"/>
                        <w:r w:rsidRPr="00416907">
                          <w:rPr>
                            <w:b/>
                          </w:rPr>
                          <w:t>.м</w:t>
                        </w:r>
                        <w:proofErr w:type="spellEnd"/>
                        <w:proofErr w:type="gramEnd"/>
                        <w:r w:rsidRPr="00416907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416907" w:rsidRDefault="0041690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МАЗ 950600-010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0BB331A9" wp14:editId="7484D631">
                  <wp:extent cx="6858000" cy="1933575"/>
                  <wp:effectExtent l="0" t="0" r="0" b="9525"/>
                  <wp:docPr id="17" name="Рисунок 17" descr="МАЗ 950600-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АЗ 950600-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69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86"/>
                    <w:gridCol w:w="1307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Угол подъёма платформы, градус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50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8,5 - 9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26-30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ОБЪЁМ</w:t>
                        </w:r>
                        <w:r w:rsidRPr="00416907">
                          <w:rPr>
                            <w:b/>
                          </w:rPr>
                          <w:t xml:space="preserve"> (грузовместимость)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16,42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куб</w:t>
                        </w:r>
                        <w:proofErr w:type="gramStart"/>
                        <w:r w:rsidRPr="00416907">
                          <w:rPr>
                            <w:b/>
                          </w:rPr>
                          <w:t>.м</w:t>
                        </w:r>
                        <w:proofErr w:type="spellEnd"/>
                        <w:proofErr w:type="gramEnd"/>
                        <w:r w:rsidRPr="00416907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416907" w:rsidRDefault="0041690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МАЗ 950600-030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2719FFAD" wp14:editId="2B725CA7">
                  <wp:extent cx="6858000" cy="1933575"/>
                  <wp:effectExtent l="0" t="0" r="0" b="9525"/>
                  <wp:docPr id="19" name="Рисунок 19" descr="МАЗ 950600-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МАЗ 950600-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69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86"/>
                    <w:gridCol w:w="1007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Угол подъёма платформы, градус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45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8,5 - 9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16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ОБЪЁМ</w:t>
                        </w:r>
                        <w:r w:rsidRPr="00416907">
                          <w:rPr>
                            <w:b/>
                          </w:rPr>
                          <w:t xml:space="preserve"> (грузовместимость)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40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куб</w:t>
                        </w:r>
                        <w:proofErr w:type="gramStart"/>
                        <w:r w:rsidRPr="00416907">
                          <w:rPr>
                            <w:b/>
                          </w:rPr>
                          <w:t>.м</w:t>
                        </w:r>
                        <w:proofErr w:type="spellEnd"/>
                        <w:proofErr w:type="gramEnd"/>
                        <w:r w:rsidRPr="00416907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416907" w:rsidRDefault="0041690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>МАЗ 953000-010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drawing>
                <wp:inline distT="0" distB="0" distL="0" distR="0" wp14:anchorId="5D592D1C" wp14:editId="41247F16">
                  <wp:extent cx="6858000" cy="1933575"/>
                  <wp:effectExtent l="0" t="0" r="0" b="9525"/>
                  <wp:docPr id="20" name="Рисунок 20" descr="МАЗ 953000-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МАЗ 953000-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69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86"/>
                    <w:gridCol w:w="1007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Угол подъёма платформы, градус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45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12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35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ОБЪЁМ</w:t>
                        </w:r>
                        <w:r w:rsidRPr="00416907">
                          <w:rPr>
                            <w:b/>
                          </w:rPr>
                          <w:t xml:space="preserve"> (грузовместимость)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25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куб</w:t>
                        </w:r>
                        <w:proofErr w:type="gramStart"/>
                        <w:r w:rsidRPr="00416907">
                          <w:rPr>
                            <w:b/>
                          </w:rPr>
                          <w:t>.м</w:t>
                        </w:r>
                        <w:proofErr w:type="spellEnd"/>
                        <w:proofErr w:type="gramEnd"/>
                        <w:r w:rsidRPr="00416907">
                          <w:rPr>
                            <w:b/>
                          </w:rPr>
                          <w:t xml:space="preserve"> 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</w:rPr>
      </w:pPr>
    </w:p>
    <w:p w:rsidR="00416907" w:rsidRPr="00416907" w:rsidRDefault="00416907" w:rsidP="00416907">
      <w:pPr>
        <w:rPr>
          <w:b/>
        </w:rPr>
      </w:pPr>
    </w:p>
    <w:p w:rsidR="00416907" w:rsidRPr="00657EF2" w:rsidRDefault="00416907" w:rsidP="00416907">
      <w:pPr>
        <w:pBdr>
          <w:bottom w:val="single" w:sz="6" w:space="1" w:color="auto"/>
        </w:pBdr>
        <w:rPr>
          <w:b/>
          <w:bCs/>
          <w:color w:val="FF0000"/>
          <w:sz w:val="28"/>
          <w:szCs w:val="28"/>
        </w:rPr>
      </w:pPr>
      <w:r w:rsidRPr="00657EF2">
        <w:rPr>
          <w:b/>
          <w:bCs/>
          <w:color w:val="FF0000"/>
          <w:sz w:val="28"/>
          <w:szCs w:val="28"/>
        </w:rPr>
        <w:t>Виды, габариты и грузоподъемность лесовозов, автовозов, цистерн</w:t>
      </w:r>
    </w:p>
    <w:p w:rsidR="00657EF2" w:rsidRPr="00416907" w:rsidRDefault="00657EF2" w:rsidP="00416907">
      <w:pPr>
        <w:rPr>
          <w:b/>
          <w:bCs/>
        </w:rPr>
      </w:pPr>
    </w:p>
    <w:p w:rsidR="00657EF2" w:rsidRDefault="00416907" w:rsidP="00416907">
      <w:r w:rsidRPr="00416907">
        <w:rPr>
          <w:b/>
          <w:bCs/>
        </w:rPr>
        <w:t>Полуприцепы - лесовозы</w:t>
      </w:r>
      <w:r w:rsidR="00657EF2" w:rsidRPr="00657EF2">
        <w:t xml:space="preserve"> </w:t>
      </w:r>
    </w:p>
    <w:p w:rsidR="00657EF2" w:rsidRDefault="00657EF2" w:rsidP="00416907"/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1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657EF2" w:rsidP="00416907">
            <w:pPr>
              <w:rPr>
                <w:b/>
              </w:rPr>
            </w:pPr>
            <w:r w:rsidRPr="00416907">
              <w:t>РОСПУСК ЛЕСОВОЗНЫЙ 904500</w:t>
            </w:r>
            <w:r w:rsidR="00416907" w:rsidRPr="00416907">
              <w:rPr>
                <w:b/>
                <w:noProof/>
              </w:rPr>
              <w:lastRenderedPageBreak/>
              <w:drawing>
                <wp:inline distT="0" distB="0" distL="0" distR="0" wp14:anchorId="42CBCC83" wp14:editId="1F718333">
                  <wp:extent cx="5715000" cy="2066925"/>
                  <wp:effectExtent l="0" t="0" r="0" b="9525"/>
                  <wp:docPr id="21" name="Рисунок 21" descr="РОСПУСК ЛЕСОВОЗНЫЙ 90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ОСПУСК ЛЕСОВОЗНЫЙ 904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/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63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4"/>
                    <w:gridCol w:w="703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4,2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15,8 т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657EF2" w:rsidRDefault="00657EF2" w:rsidP="00416907">
      <w:pPr>
        <w:pBdr>
          <w:bottom w:val="single" w:sz="6" w:space="1" w:color="auto"/>
        </w:pBdr>
        <w:rPr>
          <w:b/>
          <w:bCs/>
        </w:rPr>
      </w:pPr>
      <w:bookmarkStart w:id="2" w:name="avtovoz"/>
    </w:p>
    <w:p w:rsidR="00657EF2" w:rsidRDefault="00657EF2" w:rsidP="00416907">
      <w:pPr>
        <w:rPr>
          <w:b/>
          <w:b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bCs/>
        </w:rPr>
        <w:t>Полуприцепы - автовозы</w:t>
      </w:r>
      <w:bookmarkEnd w:id="2"/>
    </w:p>
    <w:p w:rsidR="00416907" w:rsidRDefault="00416907" w:rsidP="00657EF2">
      <w:pPr>
        <w:jc w:val="both"/>
        <w:rPr>
          <w:b/>
        </w:rPr>
      </w:pPr>
      <w:proofErr w:type="gramStart"/>
      <w:r w:rsidRPr="00416907">
        <w:rPr>
          <w:b/>
        </w:rPr>
        <w:t>Рассчитаны</w:t>
      </w:r>
      <w:proofErr w:type="gramEnd"/>
      <w:r w:rsidRPr="00416907">
        <w:rPr>
          <w:b/>
        </w:rPr>
        <w:t xml:space="preserve"> на перевозку 6-12 полноразмерных легковых автомобилей. В зависимости от вида перевозимых автомашин автовозы разделяют на два вида: для грузовых и легковых автомобилей. Для первого вида в основном используются одноярусные прицепы, а для транспортировки легковых автомобилей - </w:t>
      </w:r>
      <w:r w:rsidR="00657EF2" w:rsidRPr="00416907">
        <w:rPr>
          <w:b/>
        </w:rPr>
        <w:t>двухъярусные</w:t>
      </w:r>
      <w:r w:rsidRPr="00416907">
        <w:rPr>
          <w:b/>
        </w:rPr>
        <w:t xml:space="preserve">. На сегодняшний день осуществляется выпуск как открытых, так и крытых полуприцепов-автовозов с тентом и бортами, что позволяет перевозимым автомобилям избежать повреждений от мелкого гравия и песка. Стандартные модели автовозов обеспечивают перевозку 7-8 легковых автомобилей, автовозы большей вместимости могут перевозить до 10 автомашин. </w:t>
      </w:r>
    </w:p>
    <w:p w:rsidR="00657EF2" w:rsidRPr="00416907" w:rsidRDefault="00657EF2" w:rsidP="00416907">
      <w:pPr>
        <w:rPr>
          <w:b/>
        </w:rPr>
      </w:pPr>
    </w:p>
    <w:p w:rsidR="00416907" w:rsidRDefault="00657EF2" w:rsidP="00416907">
      <w:pPr>
        <w:rPr>
          <w:b/>
          <w:bCs/>
        </w:rPr>
      </w:pPr>
      <w:bookmarkStart w:id="3" w:name="cist"/>
      <w:r w:rsidRPr="00657EF2">
        <w:rPr>
          <w:b/>
          <w:bCs/>
          <w:noProof/>
        </w:rPr>
        <w:drawing>
          <wp:inline distT="0" distB="0" distL="0" distR="0" wp14:anchorId="7A2929D9" wp14:editId="18375E20">
            <wp:extent cx="5940425" cy="1586942"/>
            <wp:effectExtent l="0" t="0" r="3175" b="0"/>
            <wp:docPr id="31" name="Рисунок 31" descr="http://www.kammz.ru/i_pic/west/sxema_m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mz.ru/i_pic/west/sxema_min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2" w:rsidRDefault="00657EF2" w:rsidP="00416907">
      <w:pPr>
        <w:rPr>
          <w:b/>
          <w:bCs/>
        </w:rPr>
      </w:pPr>
    </w:p>
    <w:p w:rsidR="00657EF2" w:rsidRDefault="00657EF2" w:rsidP="00416907">
      <w:pPr>
        <w:rPr>
          <w:b/>
          <w:bCs/>
        </w:rPr>
      </w:pPr>
      <w:r w:rsidRPr="00657EF2">
        <w:rPr>
          <w:b/>
          <w:bCs/>
          <w:noProof/>
        </w:rPr>
        <w:lastRenderedPageBreak/>
        <w:drawing>
          <wp:inline distT="0" distB="0" distL="0" distR="0" wp14:anchorId="1F22A182" wp14:editId="0E9AAE54">
            <wp:extent cx="5940425" cy="3852736"/>
            <wp:effectExtent l="0" t="0" r="3175" b="0"/>
            <wp:docPr id="32" name="Рисунок 32" descr="http://specstroiplus.ru/d/249647/d/93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ecstroiplus.ru/d/249647/d/93501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2" w:rsidRPr="00416907" w:rsidRDefault="00657EF2" w:rsidP="00416907">
      <w:pPr>
        <w:pBdr>
          <w:bottom w:val="single" w:sz="6" w:space="1" w:color="auto"/>
        </w:pBdr>
        <w:rPr>
          <w:b/>
          <w:bCs/>
        </w:rPr>
      </w:pPr>
    </w:p>
    <w:p w:rsidR="006F32C9" w:rsidRDefault="006F32C9" w:rsidP="00416907">
      <w:pPr>
        <w:rPr>
          <w:b/>
          <w:bCs/>
        </w:rPr>
      </w:pPr>
    </w:p>
    <w:p w:rsidR="00416907" w:rsidRPr="006F32C9" w:rsidRDefault="00416907" w:rsidP="006F32C9">
      <w:pPr>
        <w:pBdr>
          <w:bottom w:val="single" w:sz="6" w:space="1" w:color="auto"/>
        </w:pBdr>
        <w:jc w:val="center"/>
        <w:rPr>
          <w:b/>
          <w:bCs/>
          <w:color w:val="FF0000"/>
          <w:sz w:val="28"/>
          <w:szCs w:val="28"/>
        </w:rPr>
      </w:pPr>
      <w:r w:rsidRPr="006F32C9">
        <w:rPr>
          <w:b/>
          <w:bCs/>
          <w:color w:val="FF0000"/>
          <w:sz w:val="28"/>
          <w:szCs w:val="28"/>
        </w:rPr>
        <w:t xml:space="preserve">Полуприцепы </w:t>
      </w:r>
      <w:r w:rsidR="00657EF2" w:rsidRPr="006F32C9">
        <w:rPr>
          <w:b/>
          <w:bCs/>
          <w:color w:val="FF0000"/>
          <w:sz w:val="28"/>
          <w:szCs w:val="28"/>
        </w:rPr>
        <w:t>–</w:t>
      </w:r>
      <w:r w:rsidRPr="006F32C9">
        <w:rPr>
          <w:b/>
          <w:bCs/>
          <w:color w:val="FF0000"/>
          <w:sz w:val="28"/>
          <w:szCs w:val="28"/>
        </w:rPr>
        <w:t xml:space="preserve"> цистерны</w:t>
      </w:r>
      <w:bookmarkEnd w:id="3"/>
    </w:p>
    <w:p w:rsidR="006F32C9" w:rsidRDefault="006F32C9" w:rsidP="00416907">
      <w:pPr>
        <w:rPr>
          <w:b/>
          <w:bCs/>
        </w:rPr>
      </w:pPr>
    </w:p>
    <w:p w:rsidR="00657EF2" w:rsidRPr="00416907" w:rsidRDefault="00657EF2" w:rsidP="00416907">
      <w:pPr>
        <w:rPr>
          <w:b/>
        </w:rPr>
      </w:pPr>
    </w:p>
    <w:p w:rsidR="00416907" w:rsidRPr="00416907" w:rsidRDefault="00416907" w:rsidP="00365603">
      <w:pPr>
        <w:jc w:val="both"/>
        <w:rPr>
          <w:b/>
        </w:rPr>
      </w:pPr>
      <w:r w:rsidRPr="00416907">
        <w:rPr>
          <w:b/>
        </w:rPr>
        <w:t xml:space="preserve"> </w:t>
      </w:r>
      <w:r w:rsidRPr="00416907">
        <w:rPr>
          <w:b/>
        </w:rPr>
        <w:tab/>
        <w:t xml:space="preserve">Для перевозки наливных грузов (нефти и продуктов ее переработки, пищевых грузов) используются </w:t>
      </w:r>
      <w:r w:rsidRPr="00416907">
        <w:rPr>
          <w:b/>
          <w:bCs/>
        </w:rPr>
        <w:t>полуприцепы-цистерны</w:t>
      </w:r>
      <w:r w:rsidRPr="00416907">
        <w:rPr>
          <w:b/>
        </w:rPr>
        <w:t>. Емкость цистерны герметична, для удобства наполнения используется система клапанов и шлюзов. Внутренняя поверхность цистерны специально обрабатывается, чтобы перевозимые жидкости не могли с ней взаимодействовать. Если цистерна предназначена для перевозки опасных грузов, устанавливаются дополнительные элементы защиты. Отдельный вид цистерн предназначен для перевозки сыпучих грузов - цемента, минерального порошка, муки, корма и зерна.</w:t>
      </w:r>
    </w:p>
    <w:p w:rsidR="00416907" w:rsidRDefault="00416907" w:rsidP="00416907">
      <w:pPr>
        <w:rPr>
          <w:b/>
        </w:rPr>
      </w:pPr>
    </w:p>
    <w:p w:rsidR="00657EF2" w:rsidRDefault="00657EF2" w:rsidP="00416907">
      <w:pPr>
        <w:rPr>
          <w:b/>
        </w:rPr>
      </w:pPr>
      <w:r w:rsidRPr="00657EF2">
        <w:rPr>
          <w:b/>
          <w:noProof/>
        </w:rPr>
        <w:drawing>
          <wp:inline distT="0" distB="0" distL="0" distR="0">
            <wp:extent cx="5715000" cy="2228850"/>
            <wp:effectExtent l="0" t="0" r="0" b="0"/>
            <wp:docPr id="34" name="Рисунок 34" descr="http://www.uralkazan.ru/pics/articles/nefaz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ralkazan.ru/pics/articles/nefaz_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F2" w:rsidRPr="00365603" w:rsidRDefault="00365603" w:rsidP="00365603">
      <w:pPr>
        <w:jc w:val="both"/>
      </w:pPr>
      <w:r w:rsidRPr="00365603">
        <w:t>Полуприцеп-цистерна предназначен для транспортирования и кратковременного хранения светлых нефтепродуктов.</w:t>
      </w:r>
    </w:p>
    <w:p w:rsidR="00365603" w:rsidRDefault="00365603" w:rsidP="00416907">
      <w:pPr>
        <w:rPr>
          <w:b/>
        </w:rPr>
      </w:pPr>
      <w:r w:rsidRPr="00365603">
        <w:rPr>
          <w:b/>
          <w:noProof/>
        </w:rPr>
        <w:lastRenderedPageBreak/>
        <w:drawing>
          <wp:inline distT="0" distB="0" distL="0" distR="0">
            <wp:extent cx="5314950" cy="2495550"/>
            <wp:effectExtent l="0" t="0" r="0" b="0"/>
            <wp:docPr id="36" name="Рисунок 36" descr="Полуприцеп-цистерна 96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луприцеп-цистерна 9648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03" w:rsidRPr="00365603" w:rsidRDefault="00365603" w:rsidP="00416907"/>
    <w:p w:rsidR="00365603" w:rsidRDefault="00365603" w:rsidP="00365603">
      <w:pPr>
        <w:pBdr>
          <w:bottom w:val="single" w:sz="6" w:space="1" w:color="auto"/>
        </w:pBdr>
        <w:jc w:val="both"/>
        <w:rPr>
          <w:bCs/>
        </w:rPr>
      </w:pPr>
      <w:r w:rsidRPr="00365603">
        <w:rPr>
          <w:bCs/>
        </w:rPr>
        <w:t xml:space="preserve">Полуприцеп-цистерна предназначен для перевозки бестарных, сыпучих грузов (мука, зерно, комбикорм и т.д.) объемной массой не более 0,66 м3 </w:t>
      </w:r>
    </w:p>
    <w:p w:rsidR="00365603" w:rsidRPr="00365603" w:rsidRDefault="00365603" w:rsidP="00416907">
      <w:pPr>
        <w:rPr>
          <w:bCs/>
        </w:rPr>
      </w:pPr>
    </w:p>
    <w:p w:rsidR="00416907" w:rsidRPr="00365603" w:rsidRDefault="00416907" w:rsidP="00365603">
      <w:pPr>
        <w:pBdr>
          <w:bottom w:val="single" w:sz="6" w:space="1" w:color="auto"/>
        </w:pBdr>
        <w:jc w:val="center"/>
        <w:rPr>
          <w:b/>
          <w:bCs/>
          <w:color w:val="FF0000"/>
          <w:sz w:val="28"/>
          <w:szCs w:val="28"/>
        </w:rPr>
      </w:pPr>
      <w:r w:rsidRPr="00365603">
        <w:rPr>
          <w:b/>
          <w:bCs/>
          <w:color w:val="FF0000"/>
          <w:sz w:val="28"/>
          <w:szCs w:val="28"/>
        </w:rPr>
        <w:t>Виды, габариты и грузоподъемность тралов (негабаритных площадок)</w:t>
      </w:r>
    </w:p>
    <w:p w:rsidR="00365603" w:rsidRPr="00416907" w:rsidRDefault="00365603" w:rsidP="00416907">
      <w:pPr>
        <w:rPr>
          <w:b/>
          <w:b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bCs/>
        </w:rPr>
        <w:t xml:space="preserve">Полуприцепы - тяжеловозы </w:t>
      </w:r>
      <w:proofErr w:type="gramStart"/>
      <w:r w:rsidRPr="00416907">
        <w:rPr>
          <w:b/>
          <w:bCs/>
        </w:rPr>
        <w:t xml:space="preserve">( </w:t>
      </w:r>
      <w:proofErr w:type="gramEnd"/>
      <w:r w:rsidRPr="00416907">
        <w:rPr>
          <w:b/>
          <w:bCs/>
        </w:rPr>
        <w:t>тралы )</w:t>
      </w:r>
    </w:p>
    <w:p w:rsidR="00416907" w:rsidRPr="00416907" w:rsidRDefault="00416907" w:rsidP="00416907">
      <w:pPr>
        <w:rPr>
          <w:b/>
        </w:rPr>
      </w:pPr>
      <w:r w:rsidRPr="00416907">
        <w:rPr>
          <w:b/>
          <w:noProof/>
        </w:rPr>
        <w:drawing>
          <wp:inline distT="0" distB="0" distL="0" distR="0" wp14:anchorId="3C48A04D" wp14:editId="493A6B29">
            <wp:extent cx="1095375" cy="476250"/>
            <wp:effectExtent l="0" t="0" r="9525" b="0"/>
            <wp:docPr id="28" name="Рисунок 28" descr="http://logisticsinfo.ru/main/pictures/tr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ogisticsinfo.ru/main/pictures/tral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07" w:rsidRPr="00416907" w:rsidRDefault="00416907" w:rsidP="00853D87">
      <w:pPr>
        <w:jc w:val="both"/>
        <w:rPr>
          <w:b/>
        </w:rPr>
      </w:pPr>
      <w:r w:rsidRPr="00416907">
        <w:rPr>
          <w:b/>
        </w:rPr>
        <w:t xml:space="preserve"> </w:t>
      </w:r>
      <w:r w:rsidRPr="00416907">
        <w:rPr>
          <w:b/>
        </w:rPr>
        <w:tab/>
        <w:t xml:space="preserve">Нужда в перевозке крупногабаритных и тяжеловесных грузов возникает довольно часто, однако в силу своих размеров или тяжести, многие грузы невозможно перевести ни в кузове обыкновенного грузового автомобиля, ни в стандартном перевозочном контейнере. Перемещение таких грузов авиацией, водным транспортом или по железной дороге зачастую является либо слишком дорогостоящим, либо вообще неприемлемым. Поэтому самый распространенный и, вместе с тем, экономичный способ доставки - использование автомобильной техники, а именно специальных тяжелых тягачей, снабженных прицепами и полуприцепами, приспособленными для перевозки негабаритных или тяжеловесных грузов. </w:t>
      </w:r>
    </w:p>
    <w:p w:rsidR="00416907" w:rsidRPr="00416907" w:rsidRDefault="00416907" w:rsidP="00853D87">
      <w:pPr>
        <w:jc w:val="both"/>
        <w:rPr>
          <w:b/>
        </w:rPr>
      </w:pPr>
      <w:r w:rsidRPr="00416907">
        <w:rPr>
          <w:b/>
        </w:rPr>
        <w:t xml:space="preserve"> </w:t>
      </w:r>
      <w:r w:rsidRPr="00416907">
        <w:rPr>
          <w:b/>
        </w:rPr>
        <w:tab/>
        <w:t xml:space="preserve">Трал </w:t>
      </w:r>
      <w:r w:rsidR="00853D87" w:rsidRPr="00416907">
        <w:rPr>
          <w:b/>
        </w:rPr>
        <w:t>низкорамный</w:t>
      </w:r>
      <w:r w:rsidRPr="00416907">
        <w:rPr>
          <w:b/>
        </w:rPr>
        <w:t xml:space="preserve"> в зависимости от модели может иметь различные параметры и характеристики, но обычно грузоподъемность его составляет 36 тонн при длине 13 метров и ширине 2,5 метра. Трал </w:t>
      </w:r>
      <w:r w:rsidR="00853D87" w:rsidRPr="00416907">
        <w:rPr>
          <w:b/>
        </w:rPr>
        <w:t>низкорамный</w:t>
      </w:r>
      <w:r w:rsidR="00853D87">
        <w:rPr>
          <w:b/>
        </w:rPr>
        <w:t>,</w:t>
      </w:r>
      <w:r w:rsidRPr="00416907">
        <w:rPr>
          <w:b/>
        </w:rPr>
        <w:t xml:space="preserve"> как и </w:t>
      </w:r>
      <w:proofErr w:type="gramStart"/>
      <w:r w:rsidR="00853D87" w:rsidRPr="00416907">
        <w:rPr>
          <w:b/>
        </w:rPr>
        <w:t>трал</w:t>
      </w:r>
      <w:proofErr w:type="gramEnd"/>
      <w:r w:rsidRPr="00416907">
        <w:rPr>
          <w:b/>
        </w:rPr>
        <w:t xml:space="preserve"> тяжеловоз</w:t>
      </w:r>
      <w:r w:rsidR="00853D87">
        <w:rPr>
          <w:b/>
        </w:rPr>
        <w:t>,</w:t>
      </w:r>
      <w:r w:rsidRPr="00416907">
        <w:rPr>
          <w:b/>
        </w:rPr>
        <w:t xml:space="preserve"> используется для перевозки негабаритных грузов и требует соблюдения особых правил перевозки. Обязательно наличие определенных разрешений на полуприцепы </w:t>
      </w:r>
      <w:proofErr w:type="gramStart"/>
      <w:r w:rsidRPr="00416907">
        <w:rPr>
          <w:b/>
        </w:rPr>
        <w:t>трал-</w:t>
      </w:r>
      <w:r w:rsidR="00853D87" w:rsidRPr="00416907">
        <w:rPr>
          <w:b/>
        </w:rPr>
        <w:t>низкорамный</w:t>
      </w:r>
      <w:proofErr w:type="gramEnd"/>
      <w:r w:rsidRPr="00416907">
        <w:rPr>
          <w:b/>
        </w:rPr>
        <w:t xml:space="preserve"> и тяжеловоз, предварительных согласований в соответствии с "Инструкцией о перевозке крупногабаритных и тяжеловесных грузов автомобильным транспортом по дорогам РФ".</w:t>
      </w:r>
    </w:p>
    <w:p w:rsidR="00416907" w:rsidRPr="00416907" w:rsidRDefault="00416907" w:rsidP="00853D87">
      <w:pPr>
        <w:pBdr>
          <w:bottom w:val="single" w:sz="6" w:space="1" w:color="auto"/>
        </w:pBdr>
        <w:jc w:val="both"/>
        <w:rPr>
          <w:b/>
        </w:rPr>
      </w:pPr>
      <w:r w:rsidRPr="00416907">
        <w:rPr>
          <w:b/>
        </w:rPr>
        <w:t xml:space="preserve"> </w:t>
      </w:r>
      <w:r w:rsidRPr="00416907">
        <w:rPr>
          <w:b/>
        </w:rPr>
        <w:tab/>
        <w:t>Тралы предназначены для перевозки строительной техники. Для удобства погрузки и перевозки крупногабаритной техники такие прицепы делаются низкорамными, для заезда техники их оборудуют трапами. В связи с большим весом перевозимой техники, количество осей у таких полуприцепов может быть значительно больше, чем у стандартных полуприцепов. Для снижения нагрузок и повышения ресурса тралы выполняются с поворотными осями.</w:t>
      </w: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Двухосный низкорамный полуприцеп ТСП 94182-0000010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2 -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612DDEC8" wp14:editId="37C88529">
                  <wp:extent cx="6858000" cy="2981325"/>
                  <wp:effectExtent l="0" t="0" r="0" b="9525"/>
                  <wp:docPr id="27" name="Рисунок 27" descr="http://logisticsinfo.ru/main/pictures/tral/94182_0000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ogisticsinfo.ru/main/pictures/tral/94182_0000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10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27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11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2,50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0,864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Двухосный низкорамный полуприцеп ТСП 94182-0000020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2 -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5"/>
        <w:gridCol w:w="7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0C3387AA" wp14:editId="2FE83337">
                  <wp:extent cx="6096000" cy="5705475"/>
                  <wp:effectExtent l="0" t="0" r="0" b="9525"/>
                  <wp:docPr id="26" name="Рисунок 26" descr="http://logisticsinfo.ru/main/pictures/tral/82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logisticsinfo.ru/main/pictures/tral/82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70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10,8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26,2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11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3,50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0,864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Трехосный низкорамный полуприцеп ТСП 94183-0000040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3 -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5"/>
        <w:gridCol w:w="7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7D48C058" wp14:editId="6B07F4BD">
                  <wp:extent cx="6096000" cy="5791200"/>
                  <wp:effectExtent l="0" t="0" r="0" b="0"/>
                  <wp:docPr id="25" name="Рисунок 25" descr="http://logisticsinfo.ru/main/pictures/tral/183_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ogisticsinfo.ru/main/pictures/tral/183_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13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45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11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0,92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Трехосный низкорамный полуприцеп ТСП 94183-0000050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3 -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5"/>
        <w:gridCol w:w="7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2B44F1C5" wp14:editId="0EFBD6D4">
                  <wp:extent cx="6096000" cy="5410200"/>
                  <wp:effectExtent l="0" t="0" r="0" b="0"/>
                  <wp:docPr id="24" name="Рисунок 24" descr="http://logisticsinfo.ru/main/pictures/tral/183_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logisticsinfo.ru/main/pictures/tral/183_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14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44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11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3,5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0,92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Четырехосный низкорамный полуприцеп ТСП 94184-0000010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4 -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6E6D48B2" wp14:editId="718AD204">
                  <wp:extent cx="6858000" cy="6086475"/>
                  <wp:effectExtent l="0" t="0" r="0" b="9525"/>
                  <wp:docPr id="23" name="Рисунок 23" descr="http://logisticsinfo.ru/main/pictures/tral/94184_0000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ogisticsinfo.ru/main/pictures/tral/94184_0000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608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15 300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50 700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10,97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2,5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0,923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r w:rsidRPr="00416907">
        <w:rPr>
          <w:b/>
          <w:i/>
          <w:iCs/>
        </w:rPr>
        <w:t xml:space="preserve">Четырехосный низкорамный полуприцеп ТСП 94184-0000020(60J)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4 -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75A7DF4F" wp14:editId="442EBD47">
                  <wp:extent cx="6858000" cy="6715125"/>
                  <wp:effectExtent l="0" t="0" r="0" b="9525"/>
                  <wp:docPr id="29" name="Рисунок 29" descr="http://logisticsinfo.ru/main/pictures/tral/94184_0000020_60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logisticsinfo.ru/main/pictures/tral/94184_0000020_60j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671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512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2726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16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50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ширина с </w:t>
                        </w:r>
                        <w:proofErr w:type="spellStart"/>
                        <w:r w:rsidRPr="00416907">
                          <w:rPr>
                            <w:b/>
                          </w:rPr>
                          <w:t>уширителями</w:t>
                        </w:r>
                        <w:proofErr w:type="spellEnd"/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10,97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3,08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3,48 м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0,923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Default="00416907" w:rsidP="00416907">
      <w:pPr>
        <w:pBdr>
          <w:bottom w:val="single" w:sz="6" w:space="1" w:color="auto"/>
        </w:pBdr>
        <w:rPr>
          <w:b/>
          <w:i/>
          <w:iCs/>
        </w:rPr>
      </w:pPr>
    </w:p>
    <w:p w:rsidR="00853D87" w:rsidRPr="00416907" w:rsidRDefault="00853D87" w:rsidP="00416907">
      <w:pPr>
        <w:rPr>
          <w:b/>
          <w:i/>
          <w:iCs/>
        </w:rPr>
      </w:pPr>
    </w:p>
    <w:p w:rsidR="00416907" w:rsidRPr="00416907" w:rsidRDefault="00416907" w:rsidP="00416907">
      <w:pPr>
        <w:rPr>
          <w:b/>
        </w:rPr>
      </w:pPr>
      <w:proofErr w:type="spellStart"/>
      <w:r w:rsidRPr="00416907">
        <w:rPr>
          <w:b/>
          <w:i/>
          <w:iCs/>
        </w:rPr>
        <w:t>Пятиосный</w:t>
      </w:r>
      <w:proofErr w:type="spellEnd"/>
      <w:r w:rsidRPr="00416907">
        <w:rPr>
          <w:b/>
          <w:i/>
          <w:iCs/>
        </w:rPr>
        <w:t xml:space="preserve"> низкорамный полуприцеп ТСП 9418-0000022 (спецификация 376) </w:t>
      </w:r>
      <w:proofErr w:type="gramStart"/>
      <w:r w:rsidRPr="00416907">
        <w:rPr>
          <w:b/>
          <w:i/>
          <w:iCs/>
        </w:rPr>
        <w:t xml:space="preserve">( </w:t>
      </w:r>
      <w:proofErr w:type="gramEnd"/>
      <w:r w:rsidRPr="00416907">
        <w:rPr>
          <w:b/>
          <w:i/>
          <w:iCs/>
        </w:rPr>
        <w:t xml:space="preserve">5 - </w:t>
      </w:r>
      <w:proofErr w:type="spellStart"/>
      <w:r w:rsidRPr="00416907">
        <w:rPr>
          <w:b/>
          <w:i/>
          <w:iCs/>
        </w:rPr>
        <w:t>осный</w:t>
      </w:r>
      <w:proofErr w:type="spellEnd"/>
      <w:r w:rsidRPr="00416907">
        <w:rPr>
          <w:b/>
          <w:i/>
          <w:iCs/>
        </w:rPr>
        <w:t xml:space="preserve"> 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0"/>
        <w:gridCol w:w="6"/>
      </w:tblGrid>
      <w:tr w:rsidR="00416907" w:rsidRPr="00416907" w:rsidTr="00416907">
        <w:trPr>
          <w:tblCellSpacing w:w="0" w:type="dxa"/>
        </w:trPr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  <w:r w:rsidRPr="00416907">
              <w:rPr>
                <w:b/>
                <w:noProof/>
              </w:rPr>
              <w:lastRenderedPageBreak/>
              <w:drawing>
                <wp:inline distT="0" distB="0" distL="0" distR="0" wp14:anchorId="50203611" wp14:editId="7EC70BE1">
                  <wp:extent cx="6667500" cy="5810250"/>
                  <wp:effectExtent l="0" t="0" r="0" b="0"/>
                  <wp:docPr id="30" name="Рисунок 30" descr="http://logisticsinfo.ru/main/pictures/tral/94184_0000022_3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ogisticsinfo.ru/main/pictures/tral/94184_0000022_3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581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16907" w:rsidRPr="00416907" w:rsidRDefault="00416907" w:rsidP="00416907">
            <w:pPr>
              <w:rPr>
                <w:b/>
              </w:rPr>
            </w:pPr>
          </w:p>
        </w:tc>
      </w:tr>
      <w:tr w:rsidR="00416907" w:rsidRPr="00416907" w:rsidTr="00416907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97"/>
            </w:tblGrid>
            <w:tr w:rsidR="00416907" w:rsidRPr="00416907" w:rsidTr="004169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658"/>
                    <w:gridCol w:w="1917"/>
                    <w:gridCol w:w="2135"/>
                    <w:gridCol w:w="111"/>
                  </w:tblGrid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ВЕС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19 т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грузоподъемность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58 т </w:t>
                        </w: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  <w:bCs/>
                          </w:rPr>
                          <w:t>РАЗМЕРЫ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длина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ширина площадки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внешние габариты полуприцепа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16,1 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 xml:space="preserve">3,15 м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</w:p>
                    </w:tc>
                  </w:tr>
                  <w:tr w:rsidR="00416907" w:rsidRPr="00416907" w:rsidTr="0041690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погрузочная высота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single" w:sz="6" w:space="0" w:color="CCCCCC"/>
                          <w:left w:val="single" w:sz="6" w:space="0" w:color="CCCCCC"/>
                          <w:bottom w:val="single" w:sz="6" w:space="0" w:color="CCCCCC"/>
                          <w:right w:val="single" w:sz="6" w:space="0" w:color="CCCCCC"/>
                        </w:tcBorders>
                        <w:vAlign w:val="center"/>
                        <w:hideMark/>
                      </w:tcPr>
                      <w:p w:rsidR="00416907" w:rsidRPr="00416907" w:rsidRDefault="00416907" w:rsidP="00416907">
                        <w:pPr>
                          <w:rPr>
                            <w:b/>
                          </w:rPr>
                        </w:pPr>
                        <w:r w:rsidRPr="00416907">
                          <w:rPr>
                            <w:b/>
                          </w:rPr>
                          <w:t>0,921 м</w:t>
                        </w:r>
                      </w:p>
                    </w:tc>
                  </w:tr>
                </w:tbl>
                <w:p w:rsidR="00416907" w:rsidRPr="00416907" w:rsidRDefault="00416907" w:rsidP="00416907">
                  <w:pPr>
                    <w:rPr>
                      <w:b/>
                    </w:rPr>
                  </w:pPr>
                </w:p>
              </w:tc>
            </w:tr>
          </w:tbl>
          <w:p w:rsidR="00416907" w:rsidRPr="00416907" w:rsidRDefault="00416907" w:rsidP="00416907">
            <w:pPr>
              <w:rPr>
                <w:b/>
              </w:rPr>
            </w:pPr>
          </w:p>
        </w:tc>
      </w:tr>
    </w:tbl>
    <w:p w:rsidR="00416907" w:rsidRPr="00416907" w:rsidRDefault="00416907" w:rsidP="00416907">
      <w:pPr>
        <w:rPr>
          <w:b/>
        </w:rPr>
      </w:pPr>
    </w:p>
    <w:p w:rsidR="007D7E51" w:rsidRDefault="007D7E51"/>
    <w:sectPr w:rsidR="007D7E51" w:rsidSect="00935CB6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9A0"/>
    <w:rsid w:val="001D2917"/>
    <w:rsid w:val="001F0A76"/>
    <w:rsid w:val="00365603"/>
    <w:rsid w:val="00416907"/>
    <w:rsid w:val="005D315E"/>
    <w:rsid w:val="00657EF2"/>
    <w:rsid w:val="006F32C9"/>
    <w:rsid w:val="00765E16"/>
    <w:rsid w:val="007D7E51"/>
    <w:rsid w:val="007E374E"/>
    <w:rsid w:val="00853D87"/>
    <w:rsid w:val="00935CB6"/>
    <w:rsid w:val="009D49A0"/>
    <w:rsid w:val="00AA7417"/>
    <w:rsid w:val="00AD5F84"/>
    <w:rsid w:val="00BF4119"/>
    <w:rsid w:val="00CB5646"/>
    <w:rsid w:val="00F4343E"/>
    <w:rsid w:val="00F8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3E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9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49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9A0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43E"/>
    <w:rPr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9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49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9A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4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5964">
              <w:marLeft w:val="0"/>
              <w:marRight w:val="300"/>
              <w:marTop w:val="225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57646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42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94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1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4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449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3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3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516826">
              <w:marLeft w:val="225"/>
              <w:marRight w:val="225"/>
              <w:marTop w:val="37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7705">
                  <w:marLeft w:val="30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4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7" Type="http://schemas.openxmlformats.org/officeDocument/2006/relationships/hyperlink" Target="http://luaragroup.ru/palett.php" TargetMode="Externa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microsoft.com/office/2007/relationships/stylesWithEffects" Target="stylesWithEffect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Stand001</dc:creator>
  <cp:lastModifiedBy>Stand001</cp:lastModifiedBy>
  <cp:revision>9</cp:revision>
  <dcterms:created xsi:type="dcterms:W3CDTF">2012-05-28T10:15:00Z</dcterms:created>
  <dcterms:modified xsi:type="dcterms:W3CDTF">2012-05-31T06:05:00Z</dcterms:modified>
</cp:coreProperties>
</file>