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71" w:rsidRDefault="008F0E71" w:rsidP="008F0E71">
      <w:pPr>
        <w:jc w:val="center"/>
        <w:rPr>
          <w:b/>
          <w:bCs/>
        </w:rPr>
      </w:pPr>
      <w:r w:rsidRPr="008F0E71">
        <w:rPr>
          <w:b/>
          <w:bCs/>
        </w:rPr>
        <w:t xml:space="preserve">Постановление Правительства РФ от 22 декабря </w:t>
      </w:r>
      <w:bookmarkStart w:id="0" w:name="_GoBack"/>
      <w:r w:rsidRPr="008F0E71">
        <w:rPr>
          <w:b/>
          <w:bCs/>
        </w:rPr>
        <w:t>2006 г. N 784</w:t>
      </w:r>
      <w:bookmarkEnd w:id="0"/>
    </w:p>
    <w:p w:rsidR="008F0E71" w:rsidRPr="008F0E71" w:rsidRDefault="008F0E71" w:rsidP="008F0E71">
      <w:pPr>
        <w:jc w:val="center"/>
      </w:pPr>
    </w:p>
    <w:p w:rsidR="008F0E71" w:rsidRDefault="008F0E71" w:rsidP="008F0E71">
      <w:pPr>
        <w:jc w:val="center"/>
        <w:rPr>
          <w:b/>
          <w:bCs/>
        </w:rPr>
      </w:pPr>
      <w:r w:rsidRPr="008F0E71">
        <w:rPr>
          <w:b/>
          <w:bCs/>
        </w:rPr>
        <w:t xml:space="preserve">Об утверждении Положения о лицензировании деятельности </w:t>
      </w:r>
    </w:p>
    <w:p w:rsidR="008F0E71" w:rsidRDefault="008F0E71" w:rsidP="008F0E71">
      <w:pPr>
        <w:jc w:val="center"/>
        <w:rPr>
          <w:b/>
          <w:bCs/>
        </w:rPr>
      </w:pPr>
      <w:r w:rsidRPr="008F0E71">
        <w:rPr>
          <w:b/>
          <w:bCs/>
        </w:rPr>
        <w:t>по обеспечению авиационной безопасности</w:t>
      </w:r>
    </w:p>
    <w:p w:rsidR="008F0E71" w:rsidRPr="008F0E71" w:rsidRDefault="008F0E71" w:rsidP="008F0E71">
      <w:pPr>
        <w:jc w:val="center"/>
      </w:pPr>
    </w:p>
    <w:p w:rsidR="008F0E71" w:rsidRDefault="008F0E71" w:rsidP="008F0E71">
      <w:pPr>
        <w:jc w:val="both"/>
      </w:pPr>
      <w:r w:rsidRPr="008F0E71">
        <w:t xml:space="preserve">В соответствии с </w:t>
      </w:r>
      <w:hyperlink r:id="rId5" w:tooltip="Федеральный закон от 8 августа 2001 г. N 128-ФЗ О лицензировании отдельных видов деятельности " w:history="1">
        <w:r w:rsidRPr="008F0E71">
          <w:rPr>
            <w:rStyle w:val="a3"/>
            <w:color w:val="auto"/>
          </w:rPr>
          <w:t>Федеральным законом</w:t>
        </w:r>
      </w:hyperlink>
      <w:r w:rsidRPr="008F0E71">
        <w:t xml:space="preserve"> "О лицензировании отдельных видов деятельности" Правительство Российской Федерации постановляет:</w:t>
      </w:r>
    </w:p>
    <w:p w:rsidR="008F0E71" w:rsidRPr="008F0E71" w:rsidRDefault="008F0E71" w:rsidP="008F0E71">
      <w:pPr>
        <w:jc w:val="both"/>
      </w:pPr>
    </w:p>
    <w:p w:rsidR="008F0E71" w:rsidRDefault="008F0E71" w:rsidP="008F0E71">
      <w:pPr>
        <w:jc w:val="both"/>
      </w:pPr>
      <w:r w:rsidRPr="008F0E71">
        <w:t>Утвердить прилагаемое Положение о лицензировании деятельности по обеспечению авиационной безопасности.</w:t>
      </w:r>
    </w:p>
    <w:p w:rsidR="008F0E71" w:rsidRPr="008F0E71" w:rsidRDefault="008F0E71" w:rsidP="008F0E71">
      <w:pPr>
        <w:jc w:val="both"/>
      </w:pPr>
    </w:p>
    <w:p w:rsidR="008F0E71" w:rsidRDefault="008F0E71" w:rsidP="008F0E71">
      <w:pPr>
        <w:jc w:val="both"/>
      </w:pPr>
      <w:r w:rsidRPr="008F0E71">
        <w:t>Председатель Правительства Российской Федерации М. Фрадков</w:t>
      </w:r>
    </w:p>
    <w:p w:rsidR="008F0E71" w:rsidRPr="008F0E71" w:rsidRDefault="008F0E71" w:rsidP="008F0E71">
      <w:pPr>
        <w:jc w:val="both"/>
      </w:pPr>
    </w:p>
    <w:p w:rsidR="008F0E71" w:rsidRDefault="008F0E71" w:rsidP="008F0E71">
      <w:pPr>
        <w:jc w:val="center"/>
        <w:rPr>
          <w:b/>
          <w:bCs/>
        </w:rPr>
      </w:pPr>
      <w:r w:rsidRPr="008F0E71">
        <w:rPr>
          <w:b/>
          <w:bCs/>
        </w:rPr>
        <w:t xml:space="preserve">Положение о лицензировании деятельности по обеспечению </w:t>
      </w:r>
    </w:p>
    <w:p w:rsidR="008F0E71" w:rsidRDefault="008F0E71" w:rsidP="008F0E71">
      <w:pPr>
        <w:jc w:val="center"/>
        <w:rPr>
          <w:b/>
          <w:bCs/>
        </w:rPr>
      </w:pPr>
      <w:r w:rsidRPr="008F0E71">
        <w:rPr>
          <w:b/>
          <w:bCs/>
        </w:rPr>
        <w:t>авиационной безопасности</w:t>
      </w:r>
    </w:p>
    <w:p w:rsidR="008F0E71" w:rsidRPr="008F0E71" w:rsidRDefault="008F0E71" w:rsidP="008F0E71">
      <w:pPr>
        <w:jc w:val="center"/>
      </w:pPr>
    </w:p>
    <w:p w:rsidR="008F0E71" w:rsidRDefault="008F0E71" w:rsidP="008F0E71">
      <w:pPr>
        <w:jc w:val="center"/>
        <w:rPr>
          <w:b/>
          <w:bCs/>
        </w:rPr>
      </w:pPr>
      <w:r w:rsidRPr="008F0E71">
        <w:rPr>
          <w:b/>
          <w:bCs/>
        </w:rPr>
        <w:t>(утв. постановлением Правительства РФ от 22 декабря 2006 г. N 784)</w:t>
      </w:r>
    </w:p>
    <w:p w:rsidR="008F0E71" w:rsidRPr="008F0E71" w:rsidRDefault="008F0E71" w:rsidP="008F0E71">
      <w:pPr>
        <w:jc w:val="center"/>
      </w:pPr>
    </w:p>
    <w:p w:rsidR="008F0E71" w:rsidRPr="008F0E71" w:rsidRDefault="008F0E71" w:rsidP="008F0E71">
      <w:pPr>
        <w:jc w:val="both"/>
      </w:pPr>
      <w:r w:rsidRPr="008F0E71">
        <w:t>1. Настоящее Положение определяет порядок лицензирования деятельности по обеспечению авиационной безопасности, осуществляемой юридическими лицами и индивидуальными предпринимателями.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2. Лицензирование деятельности по обеспечению авиационной безопасности осуществляется Федеральной службой по надзору в сфере транспорта (далее - лицензирующий орган).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3. Лицензия на осуществление деятельности по обеспечению авиационной безопасности (далее - лицензия) предоставляется на 5 лет. Срок действия лицензии может быть продлен в порядке, предусмотренном для переоформления лицензии.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4. Лицензионными требованиями и условиями, предъявляемыми при осуществлении деятельности по обеспечению авиационной безопасности, являются: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 xml:space="preserve">а) соблюдение лицензиатом требований авиационной безопасности и порядка их выполнения, устанавливаемых в соответствии со статьей 84 </w:t>
      </w:r>
      <w:hyperlink r:id="rId6" w:tooltip="Воздушный кодекс РФ от 19 марта 1997 г. N 60-ФЗ " w:history="1">
        <w:r w:rsidRPr="008F0E71">
          <w:rPr>
            <w:rStyle w:val="a3"/>
            <w:color w:val="auto"/>
          </w:rPr>
          <w:t>Воздушного кодекса</w:t>
        </w:r>
      </w:hyperlink>
      <w:r w:rsidRPr="008F0E71">
        <w:t xml:space="preserve"> Российской Федерации;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 xml:space="preserve">б) соблюдение лицензиатом международных стандартов и рекомендуемой практики обеспечения авиационной безопасности, предусмотренных в Приложении N 17 к </w:t>
      </w:r>
      <w:hyperlink r:id="rId7" w:tooltip="Конвенции о международной гражданской авиации от 7 декабря 1944 г. (г. Чикаго)" w:history="1">
        <w:r w:rsidRPr="008F0E71">
          <w:rPr>
            <w:rStyle w:val="a3"/>
            <w:color w:val="auto"/>
          </w:rPr>
          <w:t>Конвенции</w:t>
        </w:r>
      </w:hyperlink>
      <w:r w:rsidRPr="008F0E71">
        <w:t xml:space="preserve"> о международной гражданской авиации от 7 декабря 1944 г. (г. Чикаго);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в) наличие у лицензиата (соискателя лицензии) утвержденной им программы обеспечения авиационной безопасности;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г) наличие у лицензиата (соискателя лицензии) на праве собственности или на ином законном основании оборудования и технических средств, необходимых для осуществления мероприятий по обеспечению авиационной безопасности;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д) наличие в штате лицензиата (соискателя лицензии) должностного лица, ответственного за обеспечение авиационной безопасности, имеющего высшее профессиональное (техническое) образование и стаж работы на руководящих должностях в области охранной деятельности не менее 3 лет;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proofErr w:type="gramStart"/>
      <w:r w:rsidRPr="008F0E71">
        <w:t>е) наличие в штате лицензиата (соискателя лицензии) должностного лица, осуществляющего контроль за соблюдением устанавливаемого Министерством транспорта Российской Федерации и Министерством внутренних дел Российской Федерации порядка перевозки воздушными судами гражданской авиации оружия, боеприпасов и патронов к нему, специальных средств, переданных пассажирами для временного хранения на период полета, имеющего соответствующее высшее профессиональное образование и стаж работы по направлению профессиональной деятельности не менее</w:t>
      </w:r>
      <w:proofErr w:type="gramEnd"/>
      <w:r w:rsidRPr="008F0E71">
        <w:t xml:space="preserve"> 3 лет;</w:t>
      </w:r>
    </w:p>
    <w:p w:rsidR="008F0E71" w:rsidRPr="008F0E71" w:rsidRDefault="008F0E71" w:rsidP="008F0E71">
      <w:pPr>
        <w:jc w:val="both"/>
      </w:pPr>
      <w:r w:rsidRPr="008F0E71">
        <w:t xml:space="preserve">ж) наличие в штате лицензиата (соискателя лицензии) работников, удовлетворяющих предъявляемым к ним квалификационным требованиям, а также требованиям, установленным статьей 52 </w:t>
      </w:r>
      <w:hyperlink r:id="rId8" w:tooltip="Воздушный кодекс РФ от 19 марта 1997 г. N 60-ФЗ " w:history="1">
        <w:r w:rsidRPr="008F0E71">
          <w:rPr>
            <w:rStyle w:val="a3"/>
            <w:color w:val="auto"/>
          </w:rPr>
          <w:t>Воздушного кодекса</w:t>
        </w:r>
      </w:hyperlink>
      <w:r w:rsidRPr="008F0E71">
        <w:t xml:space="preserve"> Российской Федерации;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з) повышение квалификации работников лицензиата не реже 1 раза в 3 года.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5. Осуществление лицензиатом деятельности по обеспечению авиационной безопасности с грубым нарушением лицензионных требований и условий влечет за собой ответственность, установленную законодательством Российской Федерации.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6. Грубым нарушением лицензионных требований и условий является нарушение, в результате которого совершен акт незаконного вмешательства в деятельность гражданской авиации, повлекший: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а) человеческие жертвы;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б) причинение тяжкого вреда здоровью;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в) причинение средней тяжести вреда здоровью не менее 5 человек;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г) захват и угон воздушного судна;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д) повреждение или уничтожение воздушного судна, его оборудования, наземной авиационной техники, объектов инфраструктуры гражданской авиации;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е) причинение вреда третьим лицам в виде материального ущерба;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ж) причинение вреда окружающей среде.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 xml:space="preserve">7. Для получения лицензии соискатель лицензии направляет или представляет в лицензирующий орган заявление о предоставлении лицензии и документы (копии документов), указанные в пункте 1 статьи 9 </w:t>
      </w:r>
      <w:hyperlink r:id="rId9" w:tooltip="Федеральный закон от 8 августа 2001 г. N 128-ФЗ О лицензировании отдельных видов деятельности " w:history="1">
        <w:r w:rsidRPr="008F0E71">
          <w:rPr>
            <w:rStyle w:val="a3"/>
            <w:color w:val="auto"/>
          </w:rPr>
          <w:t>Федерального закона</w:t>
        </w:r>
      </w:hyperlink>
      <w:r w:rsidRPr="008F0E71">
        <w:t xml:space="preserve"> "О лицензировании отдельных видов деятельности", а также копии: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а) программы обеспечения авиационной безопасности, утвержденной соискателем лицензии;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б) документов, подтверждающих наличие на праве собственности или на ином законном основании оборудования и технических средств, необходимых для осуществления мероприятий по обеспечению авиационной безопасности;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в) разрешений на хранение и ношение оружия работниками соискателя лицензии, а также лицензий (разрешений) на право приобретения, хранения и использования оружия;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г) документов об образовании, повышении квалификации и стаже работы, подтверждающих соответствие квалификации должностных лиц соискателя лицензии, деятельность которых связана с обеспечением авиационной безопасности, в том числе должностного лица, указанного в подпункте "е" пункта 4 настоящего Положения, установленным требованиям, предъявляемым при осуществлении деятельности по обеспечению авиационной безопасности;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proofErr w:type="gramStart"/>
      <w:r w:rsidRPr="008F0E71">
        <w:t xml:space="preserve">д) документов, подтверждающих, что работники соискателя лицензии, деятельность которых связана с обеспечением авиационной безопасности, удовлетворяют требованиям, установленным статьей 52 </w:t>
      </w:r>
      <w:hyperlink r:id="rId10" w:tooltip="Воздушный кодекс РФ от 19 марта 1997 г. N 60-ФЗ " w:history="1">
        <w:r w:rsidRPr="008F0E71">
          <w:rPr>
            <w:rStyle w:val="a3"/>
            <w:color w:val="auto"/>
          </w:rPr>
          <w:t>Воздушного кодекса</w:t>
        </w:r>
      </w:hyperlink>
      <w:r w:rsidRPr="008F0E71">
        <w:t xml:space="preserve"> Российской Федерации, в том числе справок о том, что указанные работники не имеют непогашенную или неснятую судимость за совершение умышленного преступления, а также не состоят на учете в учреждениях органов здравоохранения по поводу психического заболевания, алкоголизма или наркомании, выдаваемых</w:t>
      </w:r>
      <w:proofErr w:type="gramEnd"/>
      <w:r w:rsidRPr="008F0E71">
        <w:t xml:space="preserve"> соответственно органами внутренних дел и органами здравоохранения в установленном порядке.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8. Требовать от соискателя лицензии представления документов, не предусмотренных настоящим Положением, не допускается.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9. Лицензирующий орган в день получения заявления о предоставлении лицензии и документов, указанных в пункте 7 настоящего Положения, проверяет правильность оформления заявления и наличие всех необходимых документов.</w:t>
      </w:r>
    </w:p>
    <w:p w:rsidR="008F0E71" w:rsidRPr="008F0E71" w:rsidRDefault="008F0E71" w:rsidP="008F0E71">
      <w:pPr>
        <w:jc w:val="both"/>
      </w:pPr>
      <w:r w:rsidRPr="008F0E71">
        <w:t xml:space="preserve">В случае если заявление оформлено с нарушением требований, установленных </w:t>
      </w:r>
      <w:hyperlink r:id="rId11" w:tooltip="Федеральный закон от 8 августа 2001 г. N 128-ФЗ О лицензировании отдельных видов деятельности " w:history="1">
        <w:r w:rsidRPr="008F0E71">
          <w:rPr>
            <w:rStyle w:val="a3"/>
            <w:color w:val="auto"/>
          </w:rPr>
          <w:t>Федеральным законом</w:t>
        </w:r>
      </w:hyperlink>
      <w:r w:rsidRPr="008F0E71">
        <w:t xml:space="preserve"> "О лицензировании отдельных видов деятельности", а в составе представленных документов отсутствуют документы, предусмотренные пунктом 7 настоящего Положения, соискателю лицензии направляется (вручается) копия описи представленных документов с уведомлением о необходимости устранения нарушений в оформлении заявления и (или) представления отсутствующих документов.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10. Лицензирующий орган проверяет полноту и достоверность сведений о соискателе лицензии, содержащихся в представленных в соответствии с пунктом 7 настоящего Положения документах, а также возможность выполнения соискателем лицензии лицензионных требований и условий.</w:t>
      </w:r>
    </w:p>
    <w:p w:rsidR="008F0E71" w:rsidRPr="008F0E71" w:rsidRDefault="008F0E71" w:rsidP="008F0E71">
      <w:pPr>
        <w:jc w:val="both"/>
      </w:pPr>
      <w:r w:rsidRPr="008F0E71">
        <w:t>Проверка полноты и достоверности сведений проводится путем сопоставления сведений, содержащихся в указанных документах, со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8F0E71" w:rsidRPr="008F0E71" w:rsidRDefault="008F0E71" w:rsidP="008F0E71">
      <w:pPr>
        <w:jc w:val="both"/>
      </w:pPr>
      <w:r w:rsidRPr="008F0E71">
        <w:t>Проверка возможности выполнения соискателем лицензии лицензионных требований и условий проводится лицензирующим органом в соответствии с требованиями, установленными для организации проверок Федеральным законом "О защите прав юридических лиц и индивидуальных предпринимателей при проведении государственного контроля (надзора)".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 xml:space="preserve">11. В случае утраты документа, подтверждающего наличие лицензии, лицензирующий орган выдает его дубликат на основании письменного заявления лицензиата в течение 10 дней </w:t>
      </w:r>
      <w:proofErr w:type="gramStart"/>
      <w:r w:rsidRPr="008F0E71">
        <w:t>с даты получения</w:t>
      </w:r>
      <w:proofErr w:type="gramEnd"/>
      <w:r w:rsidRPr="008F0E71">
        <w:t xml:space="preserve"> заявления.</w:t>
      </w:r>
    </w:p>
    <w:p w:rsidR="008F0E71" w:rsidRPr="008F0E71" w:rsidRDefault="008F0E71" w:rsidP="008F0E71">
      <w:pPr>
        <w:jc w:val="both"/>
      </w:pPr>
      <w:r w:rsidRPr="008F0E71">
        <w:t>Дубликат документа, подтверждающего наличие лицензии, оформляется в 2 экземплярах (на каждом экземпляре проставляется пометка "дубликат"), один из которых вручается (направляется) лицензиату, другой хранится в лицензионном деле лицензирующего органа.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lastRenderedPageBreak/>
        <w:t xml:space="preserve">12. В случае необходимости лицензирующий орган выдает заверенную им копию документа, подтверждающего наличие лицензии, на основании письменного заявления лицензиата в течение 7 дней </w:t>
      </w:r>
      <w:proofErr w:type="gramStart"/>
      <w:r w:rsidRPr="008F0E71">
        <w:t>с даты получения</w:t>
      </w:r>
      <w:proofErr w:type="gramEnd"/>
      <w:r w:rsidRPr="008F0E71">
        <w:t xml:space="preserve"> заявления.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13. Дубликат или копия документа, подтверждающего наличие лицензии, предоставляется лицензиату за плату в размере 10 рублей.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 xml:space="preserve">14. </w:t>
      </w:r>
      <w:proofErr w:type="gramStart"/>
      <w:r w:rsidRPr="008F0E71">
        <w:t xml:space="preserve">Информация, относящаяся к осуществлению деятельности по обеспечению авиационной безопасности, установленная пунктом 2 статьи 6 и пунктом 1 статьи 14 </w:t>
      </w:r>
      <w:hyperlink r:id="rId12" w:tooltip="Федеральный закон от 8 августа 2001 г. N 128-ФЗ О лицензировании отдельных видов деятельности " w:history="1">
        <w:r w:rsidRPr="008F0E71">
          <w:rPr>
            <w:rStyle w:val="a3"/>
            <w:color w:val="auto"/>
          </w:rPr>
          <w:t>Федерального закона</w:t>
        </w:r>
      </w:hyperlink>
      <w:r w:rsidRPr="008F0E71">
        <w:t xml:space="preserve"> "О лицензировании отдельных видов деятельности", размещается на свободной и безвозмездной основе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 даты:</w:t>
      </w:r>
      <w:proofErr w:type="gramEnd"/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а) официального опубликования нормативных правовых актов, устанавливающих обязательные требования к деятельности по обеспечению авиационной безопасности;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б) принятия лицензирующим органом решения о предоставлении лицензии, переоформлении лицензии, приостановлении или возобновлении ее действия;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>г) вступления в законную силу решения суда об аннулировании лицензии.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 xml:space="preserve">15. Предоставление лицензии (отказ в предоставлении лицензии), переоформление лицензии, приостановление или возобновление ее действия, аннулирование лицензии, ведение реестра лицензий и предоставление сведений, содержащихся в нем, осуществляются в порядке, установленном </w:t>
      </w:r>
      <w:hyperlink r:id="rId13" w:tooltip="Федеральный закон от 8 августа 2001 г. N 128-ФЗ О лицензировании отдельных видов деятельности " w:history="1">
        <w:r w:rsidRPr="008F0E71">
          <w:rPr>
            <w:rStyle w:val="a3"/>
            <w:color w:val="auto"/>
          </w:rPr>
          <w:t>Федеральным законом</w:t>
        </w:r>
      </w:hyperlink>
      <w:r w:rsidRPr="008F0E71">
        <w:t xml:space="preserve"> "О лицензировании отдельных видов деятельности".</w:t>
      </w: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both"/>
      </w:pPr>
      <w:r w:rsidRPr="008F0E71">
        <w:t xml:space="preserve">16. Лицензионный </w:t>
      </w:r>
      <w:proofErr w:type="gramStart"/>
      <w:r w:rsidRPr="008F0E71">
        <w:t>контроль за</w:t>
      </w:r>
      <w:proofErr w:type="gramEnd"/>
      <w:r w:rsidRPr="008F0E71">
        <w:t xml:space="preserve"> соблюдением лицензиатом лицензионных требований и условий осуществляется в соответствии с Федеральным законом "О защите прав юридических лиц и индивидуальных предпринимателей при проведении государственного контроля (надзора)".</w:t>
      </w:r>
    </w:p>
    <w:p w:rsidR="008F0E71" w:rsidRDefault="008F0E71" w:rsidP="008F0E71">
      <w:pPr>
        <w:jc w:val="both"/>
      </w:pPr>
    </w:p>
    <w:p w:rsidR="008F0E71" w:rsidRDefault="008F0E71" w:rsidP="008F0E71">
      <w:pPr>
        <w:jc w:val="both"/>
      </w:pPr>
      <w:r w:rsidRPr="008F0E71">
        <w:t>17. 3а рассмотрение лицензирующим органом заявления о предоставлении лицензии, а также за ее предоставление или переоформление уплачивается государственная пошлина в порядке и размерах, установленных законодательством Российской Федерации о налогах и сборах.</w:t>
      </w:r>
    </w:p>
    <w:p w:rsidR="008F0E71" w:rsidRPr="008F0E71" w:rsidRDefault="008F0E71" w:rsidP="008F0E71">
      <w:pPr>
        <w:jc w:val="both"/>
      </w:pPr>
    </w:p>
    <w:p w:rsidR="008F0E71" w:rsidRDefault="008F0E71" w:rsidP="008F0E71">
      <w:pPr>
        <w:jc w:val="both"/>
      </w:pPr>
    </w:p>
    <w:p w:rsidR="008F0E71" w:rsidRPr="008F0E71" w:rsidRDefault="008F0E71" w:rsidP="008F0E71">
      <w:pPr>
        <w:jc w:val="right"/>
      </w:pPr>
      <w:r w:rsidRPr="008F0E71">
        <w:t>Постановление Правительства РФ от 22 декабря 2006 г. N 784</w:t>
      </w:r>
      <w:proofErr w:type="gramStart"/>
      <w:r w:rsidRPr="008F0E71">
        <w:t xml:space="preserve"> О</w:t>
      </w:r>
      <w:proofErr w:type="gramEnd"/>
      <w:r w:rsidRPr="008F0E71">
        <w:t>б утверждении Положения о лицензировании деятельности по обеспечению авиационной безопасности</w:t>
      </w:r>
    </w:p>
    <w:p w:rsidR="00F80267" w:rsidRDefault="00F80267" w:rsidP="008F0E71">
      <w:pPr>
        <w:jc w:val="both"/>
      </w:pPr>
    </w:p>
    <w:sectPr w:rsidR="00F8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1"/>
    <w:rsid w:val="008F0E71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rus.ru/avia/vk_rf.htm" TargetMode="External"/><Relationship Id="rId13" Type="http://schemas.openxmlformats.org/officeDocument/2006/relationships/hyperlink" Target="http://zakonrus.ru/gost/fz_n128_li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rus.ru/asmap/convmga.htm" TargetMode="External"/><Relationship Id="rId12" Type="http://schemas.openxmlformats.org/officeDocument/2006/relationships/hyperlink" Target="http://zakonrus.ru/gost/fz_n128_lic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rus.ru/avia/vk_rf.htm" TargetMode="External"/><Relationship Id="rId11" Type="http://schemas.openxmlformats.org/officeDocument/2006/relationships/hyperlink" Target="http://zakonrus.ru/gost/fz_n128_lic.htm" TargetMode="External"/><Relationship Id="rId5" Type="http://schemas.openxmlformats.org/officeDocument/2006/relationships/hyperlink" Target="http://zakonrus.ru/gost/fz_n128_lic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rus.ru/avia/vk_r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rus.ru/gost/fz_n128_li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1</cp:revision>
  <dcterms:created xsi:type="dcterms:W3CDTF">2012-07-04T09:22:00Z</dcterms:created>
  <dcterms:modified xsi:type="dcterms:W3CDTF">2012-07-04T09:26:00Z</dcterms:modified>
</cp:coreProperties>
</file>