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83C" w:rsidRPr="008C083C" w:rsidRDefault="008C083C" w:rsidP="008C083C">
      <w:pPr>
        <w:pStyle w:val="a3"/>
        <w:jc w:val="center"/>
        <w:rPr>
          <w:b/>
        </w:rPr>
      </w:pPr>
      <w:proofErr w:type="spellStart"/>
      <w:r w:rsidRPr="008C083C">
        <w:rPr>
          <w:b/>
        </w:rPr>
        <w:t>Инкотермс</w:t>
      </w:r>
      <w:proofErr w:type="spellEnd"/>
      <w:r w:rsidRPr="008C083C">
        <w:rPr>
          <w:b/>
        </w:rPr>
        <w:t xml:space="preserve"> 2010 (</w:t>
      </w:r>
      <w:proofErr w:type="spellStart"/>
      <w:r w:rsidRPr="008C083C">
        <w:rPr>
          <w:b/>
        </w:rPr>
        <w:t>Incoterms</w:t>
      </w:r>
      <w:proofErr w:type="spellEnd"/>
      <w:r w:rsidRPr="008C083C">
        <w:rPr>
          <w:b/>
        </w:rPr>
        <w:t xml:space="preserve"> 2010)</w:t>
      </w:r>
    </w:p>
    <w:p w:rsidR="008C083C" w:rsidRPr="00F530D7" w:rsidRDefault="008C083C" w:rsidP="008C083C">
      <w:pPr>
        <w:pStyle w:val="a3"/>
        <w:jc w:val="center"/>
        <w:rPr>
          <w:sz w:val="36"/>
          <w:szCs w:val="36"/>
        </w:rPr>
      </w:pPr>
      <w:r w:rsidRPr="00F530D7">
        <w:rPr>
          <w:sz w:val="36"/>
          <w:szCs w:val="36"/>
        </w:rPr>
        <w:t xml:space="preserve">Правила вступают в действие </w:t>
      </w:r>
    </w:p>
    <w:p w:rsidR="008C083C" w:rsidRPr="00F530D7" w:rsidRDefault="008C083C" w:rsidP="008C083C">
      <w:pPr>
        <w:pStyle w:val="a3"/>
        <w:jc w:val="center"/>
        <w:rPr>
          <w:sz w:val="36"/>
          <w:szCs w:val="36"/>
        </w:rPr>
      </w:pPr>
      <w:r w:rsidRPr="00F530D7">
        <w:rPr>
          <w:sz w:val="36"/>
          <w:szCs w:val="36"/>
        </w:rPr>
        <w:t>с 01 января 2011 года</w:t>
      </w:r>
    </w:p>
    <w:p w:rsidR="008C083C" w:rsidRPr="008C083C" w:rsidRDefault="008C083C" w:rsidP="008C083C">
      <w:proofErr w:type="spellStart"/>
      <w:r w:rsidRPr="008C083C">
        <w:rPr>
          <w:b/>
          <w:bCs/>
        </w:rPr>
        <w:t>Инкотермс</w:t>
      </w:r>
      <w:proofErr w:type="spellEnd"/>
      <w:r w:rsidRPr="008C083C">
        <w:rPr>
          <w:b/>
          <w:bCs/>
        </w:rPr>
        <w:t xml:space="preserve"> 2010 (</w:t>
      </w:r>
      <w:proofErr w:type="spellStart"/>
      <w:r w:rsidRPr="008C083C">
        <w:rPr>
          <w:b/>
          <w:bCs/>
        </w:rPr>
        <w:t>Incoterms</w:t>
      </w:r>
      <w:proofErr w:type="spellEnd"/>
      <w:r w:rsidRPr="008C083C">
        <w:rPr>
          <w:b/>
          <w:bCs/>
        </w:rPr>
        <w:t xml:space="preserve"> 2010)</w:t>
      </w:r>
      <w:r w:rsidRPr="008C083C">
        <w:t xml:space="preserve"> – это международные правила, признанные правительственными органами, юридическими компаниями и коммерсантами по всему миру как толкование наиболее применимых в международной торговле терминов. </w:t>
      </w:r>
      <w:r w:rsidRPr="008C083C">
        <w:br/>
      </w:r>
      <w:r w:rsidRPr="008C083C">
        <w:br/>
        <w:t xml:space="preserve">Сфера действия </w:t>
      </w:r>
      <w:proofErr w:type="spellStart"/>
      <w:r w:rsidRPr="008C083C">
        <w:rPr>
          <w:b/>
          <w:bCs/>
        </w:rPr>
        <w:t>Инкотермс</w:t>
      </w:r>
      <w:proofErr w:type="spellEnd"/>
      <w:r w:rsidRPr="008C083C">
        <w:rPr>
          <w:b/>
          <w:bCs/>
        </w:rPr>
        <w:t xml:space="preserve"> 2010 (</w:t>
      </w:r>
      <w:proofErr w:type="spellStart"/>
      <w:r w:rsidRPr="008C083C">
        <w:rPr>
          <w:b/>
          <w:bCs/>
        </w:rPr>
        <w:t>Incoterms</w:t>
      </w:r>
      <w:proofErr w:type="spellEnd"/>
      <w:r w:rsidRPr="008C083C">
        <w:rPr>
          <w:b/>
          <w:bCs/>
        </w:rPr>
        <w:t xml:space="preserve"> 2010)</w:t>
      </w:r>
      <w:r w:rsidRPr="008C083C">
        <w:t xml:space="preserve"> распространяется на права и обязанности сторон по договору купли-продажи в части поставки товаров (условия поставки товаров). </w:t>
      </w:r>
      <w:r w:rsidRPr="008C083C">
        <w:br/>
      </w:r>
      <w:r w:rsidRPr="008C083C">
        <w:br/>
        <w:t xml:space="preserve">Каждый термин </w:t>
      </w:r>
      <w:proofErr w:type="spellStart"/>
      <w:r w:rsidRPr="008C083C">
        <w:rPr>
          <w:b/>
          <w:bCs/>
        </w:rPr>
        <w:t>Инкотермс</w:t>
      </w:r>
      <w:proofErr w:type="spellEnd"/>
      <w:r w:rsidRPr="008C083C">
        <w:rPr>
          <w:b/>
          <w:bCs/>
        </w:rPr>
        <w:t xml:space="preserve"> 2010 (</w:t>
      </w:r>
      <w:proofErr w:type="spellStart"/>
      <w:r w:rsidRPr="008C083C">
        <w:rPr>
          <w:b/>
          <w:bCs/>
        </w:rPr>
        <w:t>Incoterms</w:t>
      </w:r>
      <w:proofErr w:type="spellEnd"/>
      <w:r w:rsidRPr="008C083C">
        <w:rPr>
          <w:b/>
          <w:bCs/>
        </w:rPr>
        <w:t xml:space="preserve"> 2010)</w:t>
      </w:r>
      <w:r w:rsidRPr="008C083C">
        <w:t xml:space="preserve"> представляет собой аббревиатуру из трех букв. </w:t>
      </w:r>
      <w:r w:rsidRPr="008C083C">
        <w:br/>
      </w:r>
      <w:r w:rsidRPr="008C083C">
        <w:br/>
        <w:t xml:space="preserve">Здесь представлен полный список терминов </w:t>
      </w:r>
      <w:proofErr w:type="spellStart"/>
      <w:r w:rsidRPr="008C083C">
        <w:rPr>
          <w:b/>
          <w:bCs/>
        </w:rPr>
        <w:t>Инкотермс</w:t>
      </w:r>
      <w:proofErr w:type="spellEnd"/>
      <w:r w:rsidRPr="008C083C">
        <w:rPr>
          <w:b/>
          <w:bCs/>
        </w:rPr>
        <w:t xml:space="preserve"> 2010 (</w:t>
      </w:r>
      <w:proofErr w:type="spellStart"/>
      <w:r w:rsidRPr="008C083C">
        <w:rPr>
          <w:b/>
          <w:bCs/>
        </w:rPr>
        <w:t>Incoterms</w:t>
      </w:r>
      <w:proofErr w:type="spellEnd"/>
      <w:r w:rsidRPr="008C083C">
        <w:rPr>
          <w:b/>
          <w:bCs/>
        </w:rPr>
        <w:t xml:space="preserve"> 2010)</w:t>
      </w:r>
      <w:r w:rsidRPr="008C083C">
        <w:t xml:space="preserve"> </w:t>
      </w:r>
      <w:r w:rsidRPr="008C083C">
        <w:br/>
        <w:t xml:space="preserve">и необходимые комментарии к ним. </w:t>
      </w:r>
    </w:p>
    <w:p w:rsidR="008C083C" w:rsidRDefault="008C083C" w:rsidP="008C083C"/>
    <w:p w:rsidR="004D4F01" w:rsidRPr="004D4F01" w:rsidRDefault="004D4F01" w:rsidP="004D4F01">
      <w:pPr>
        <w:ind w:left="720"/>
        <w:rPr>
          <w:rFonts w:ascii="Tahoma" w:hAnsi="Tahoma" w:cs="Tahoma"/>
          <w:b/>
          <w:bCs/>
          <w:color w:val="696969"/>
          <w:sz w:val="17"/>
          <w:szCs w:val="17"/>
        </w:rPr>
      </w:pPr>
    </w:p>
    <w:tbl>
      <w:tblPr>
        <w:tblW w:w="4961" w:type="pct"/>
        <w:tblCellSpacing w:w="15" w:type="dxa"/>
        <w:tblInd w:w="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45"/>
        <w:gridCol w:w="694"/>
        <w:gridCol w:w="1967"/>
        <w:gridCol w:w="5125"/>
      </w:tblGrid>
      <w:tr w:rsidR="004D4F01" w:rsidRPr="004D4F01" w:rsidTr="004D4F01">
        <w:trPr>
          <w:tblCellSpacing w:w="15" w:type="dxa"/>
        </w:trPr>
        <w:tc>
          <w:tcPr>
            <w:tcW w:w="994" w:type="pct"/>
            <w:tcBorders>
              <w:top w:val="outset" w:sz="6" w:space="0" w:color="auto"/>
              <w:left w:val="outset" w:sz="6" w:space="0" w:color="auto"/>
              <w:bottom w:val="outset" w:sz="6" w:space="0" w:color="auto"/>
              <w:right w:val="outset" w:sz="6" w:space="0" w:color="auto"/>
            </w:tcBorders>
            <w:vAlign w:val="center"/>
            <w:hideMark/>
          </w:tcPr>
          <w:p w:rsidR="004D4F01" w:rsidRPr="004D4F01" w:rsidRDefault="004D4F01" w:rsidP="004D4F01">
            <w:r w:rsidRPr="004D4F01">
              <w:rPr>
                <w:b/>
                <w:bCs/>
                <w:color w:val="FF0000"/>
              </w:rPr>
              <w:t>Категория E</w:t>
            </w:r>
            <w:r w:rsidRPr="004D4F01">
              <w:rPr>
                <w:b/>
                <w:bCs/>
              </w:rPr>
              <w:t xml:space="preserve"> </w:t>
            </w:r>
            <w:r w:rsidRPr="004D4F01">
              <w:rPr>
                <w:b/>
                <w:bCs/>
              </w:rPr>
              <w:br/>
              <w:t>Отгрузка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4F01" w:rsidRPr="004D4F01" w:rsidRDefault="004D4F01" w:rsidP="004D4F01">
            <w:pPr>
              <w:rPr>
                <w:b/>
                <w:bCs/>
              </w:rPr>
            </w:pPr>
            <w:r w:rsidRPr="004D4F01">
              <w:rPr>
                <w:b/>
                <w:bCs/>
                <w:color w:val="FF0000"/>
              </w:rPr>
              <w:t>EXW</w:t>
            </w:r>
          </w:p>
        </w:tc>
        <w:tc>
          <w:tcPr>
            <w:tcW w:w="0" w:type="auto"/>
            <w:tcBorders>
              <w:top w:val="outset" w:sz="6" w:space="0" w:color="auto"/>
              <w:left w:val="outset" w:sz="6" w:space="0" w:color="auto"/>
              <w:bottom w:val="outset" w:sz="6" w:space="0" w:color="auto"/>
              <w:right w:val="outset" w:sz="6" w:space="0" w:color="auto"/>
            </w:tcBorders>
            <w:noWrap/>
            <w:hideMark/>
          </w:tcPr>
          <w:p w:rsidR="004D4F01" w:rsidRPr="004D4F01" w:rsidRDefault="004D4F01" w:rsidP="004D4F01">
            <w:r w:rsidRPr="004D4F01">
              <w:t xml:space="preserve">любые виды </w:t>
            </w:r>
            <w:r w:rsidRPr="004D4F01">
              <w:br/>
              <w:t xml:space="preserve">транспорта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D4F01" w:rsidRPr="004D4F01" w:rsidRDefault="004D4F01" w:rsidP="004D4F01">
            <w:r w:rsidRPr="004D4F01">
              <w:t xml:space="preserve">EX </w:t>
            </w:r>
            <w:proofErr w:type="spellStart"/>
            <w:r w:rsidRPr="004D4F01">
              <w:t>Works</w:t>
            </w:r>
            <w:proofErr w:type="spellEnd"/>
            <w:r w:rsidRPr="004D4F01">
              <w:t xml:space="preserve"> </w:t>
            </w:r>
            <w:proofErr w:type="gramStart"/>
            <w:r w:rsidRPr="004D4F01">
              <w:t xml:space="preserve">( </w:t>
            </w:r>
            <w:proofErr w:type="gramEnd"/>
            <w:r w:rsidRPr="004D4F01">
              <w:t xml:space="preserve">... </w:t>
            </w:r>
            <w:proofErr w:type="spellStart"/>
            <w:r w:rsidRPr="004D4F01">
              <w:t>named</w:t>
            </w:r>
            <w:proofErr w:type="spellEnd"/>
            <w:r w:rsidRPr="004D4F01">
              <w:t xml:space="preserve"> </w:t>
            </w:r>
            <w:proofErr w:type="spellStart"/>
            <w:r w:rsidRPr="004D4F01">
              <w:t>place</w:t>
            </w:r>
            <w:proofErr w:type="spellEnd"/>
            <w:r w:rsidRPr="004D4F01">
              <w:t xml:space="preserve">) </w:t>
            </w:r>
            <w:r w:rsidRPr="004D4F01">
              <w:br/>
              <w:t>Франко завод ( ...название места)</w:t>
            </w:r>
            <w:r w:rsidRPr="004D4F01">
              <w:br/>
              <w:t>Переход рисков: В момент передачи товара на складе продавца</w:t>
            </w:r>
            <w:r w:rsidRPr="004D4F01">
              <w:br/>
              <w:t>Экспортные таможенные формальности: Ответственность покупателя</w:t>
            </w:r>
            <w:r w:rsidRPr="004D4F01">
              <w:br/>
              <w:t xml:space="preserve">Импортные таможенные формальности: Ответственность покупателя </w:t>
            </w:r>
          </w:p>
        </w:tc>
      </w:tr>
      <w:tr w:rsidR="004D4F01" w:rsidRPr="004D4F01" w:rsidTr="004D4F01">
        <w:trPr>
          <w:tblCellSpacing w:w="15" w:type="dxa"/>
        </w:trPr>
        <w:tc>
          <w:tcPr>
            <w:tcW w:w="994" w:type="pct"/>
            <w:vMerge w:val="restart"/>
            <w:tcBorders>
              <w:top w:val="outset" w:sz="6" w:space="0" w:color="auto"/>
              <w:left w:val="outset" w:sz="6" w:space="0" w:color="auto"/>
              <w:bottom w:val="outset" w:sz="6" w:space="0" w:color="auto"/>
              <w:right w:val="outset" w:sz="6" w:space="0" w:color="auto"/>
            </w:tcBorders>
            <w:vAlign w:val="center"/>
            <w:hideMark/>
          </w:tcPr>
          <w:p w:rsidR="004D4F01" w:rsidRPr="004D4F01" w:rsidRDefault="004D4F01" w:rsidP="004D4F01">
            <w:r w:rsidRPr="004D4F01">
              <w:rPr>
                <w:b/>
                <w:bCs/>
                <w:color w:val="FF0000"/>
              </w:rPr>
              <w:t>Категория F</w:t>
            </w:r>
            <w:r w:rsidRPr="004D4F01">
              <w:rPr>
                <w:b/>
                <w:bCs/>
              </w:rPr>
              <w:t xml:space="preserve"> </w:t>
            </w:r>
            <w:r w:rsidRPr="004D4F01">
              <w:rPr>
                <w:b/>
                <w:bCs/>
              </w:rPr>
              <w:br/>
              <w:t xml:space="preserve">Основная перевозка не оплачена продавцом </w:t>
            </w:r>
          </w:p>
        </w:tc>
        <w:tc>
          <w:tcPr>
            <w:tcW w:w="0" w:type="auto"/>
            <w:tcBorders>
              <w:top w:val="outset" w:sz="6" w:space="0" w:color="auto"/>
              <w:left w:val="outset" w:sz="6" w:space="0" w:color="auto"/>
              <w:bottom w:val="outset" w:sz="6" w:space="0" w:color="auto"/>
              <w:right w:val="outset" w:sz="6" w:space="0" w:color="auto"/>
            </w:tcBorders>
            <w:vAlign w:val="center"/>
            <w:hideMark/>
          </w:tcPr>
          <w:p w:rsidR="004D4F01" w:rsidRPr="004D4F01" w:rsidRDefault="004D4F01" w:rsidP="004D4F01">
            <w:pPr>
              <w:rPr>
                <w:b/>
                <w:bCs/>
              </w:rPr>
            </w:pPr>
            <w:r w:rsidRPr="004D4F01">
              <w:rPr>
                <w:b/>
                <w:bCs/>
                <w:color w:val="FF0000"/>
              </w:rPr>
              <w:t>FCA</w:t>
            </w:r>
          </w:p>
        </w:tc>
        <w:tc>
          <w:tcPr>
            <w:tcW w:w="0" w:type="auto"/>
            <w:tcBorders>
              <w:top w:val="outset" w:sz="6" w:space="0" w:color="auto"/>
              <w:left w:val="outset" w:sz="6" w:space="0" w:color="auto"/>
              <w:bottom w:val="outset" w:sz="6" w:space="0" w:color="auto"/>
              <w:right w:val="outset" w:sz="6" w:space="0" w:color="auto"/>
            </w:tcBorders>
            <w:noWrap/>
            <w:hideMark/>
          </w:tcPr>
          <w:p w:rsidR="004D4F01" w:rsidRPr="004D4F01" w:rsidRDefault="004D4F01" w:rsidP="004D4F01">
            <w:r w:rsidRPr="004D4F01">
              <w:t xml:space="preserve">любые виды </w:t>
            </w:r>
            <w:r w:rsidRPr="004D4F01">
              <w:br/>
              <w:t xml:space="preserve">транспорта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D4F01" w:rsidRPr="004D4F01" w:rsidRDefault="004D4F01" w:rsidP="004D4F01">
            <w:proofErr w:type="spellStart"/>
            <w:r w:rsidRPr="004D4F01">
              <w:t>Free</w:t>
            </w:r>
            <w:proofErr w:type="spellEnd"/>
            <w:r w:rsidRPr="004D4F01">
              <w:t xml:space="preserve"> </w:t>
            </w:r>
            <w:proofErr w:type="spellStart"/>
            <w:r w:rsidRPr="004D4F01">
              <w:t>Carrier</w:t>
            </w:r>
            <w:proofErr w:type="spellEnd"/>
            <w:r w:rsidRPr="004D4F01">
              <w:t xml:space="preserve"> (...</w:t>
            </w:r>
            <w:proofErr w:type="spellStart"/>
            <w:r w:rsidRPr="004D4F01">
              <w:t>named</w:t>
            </w:r>
            <w:proofErr w:type="spellEnd"/>
            <w:r w:rsidRPr="004D4F01">
              <w:t xml:space="preserve"> </w:t>
            </w:r>
            <w:proofErr w:type="spellStart"/>
            <w:r w:rsidRPr="004D4F01">
              <w:t>place</w:t>
            </w:r>
            <w:proofErr w:type="spellEnd"/>
            <w:r w:rsidRPr="004D4F01">
              <w:t xml:space="preserve">) </w:t>
            </w:r>
            <w:r w:rsidRPr="004D4F01">
              <w:br/>
              <w:t>Франко перевозчик (...название места)</w:t>
            </w:r>
            <w:r w:rsidRPr="004D4F01">
              <w:br/>
              <w:t>Переход рисков: В момент передачи перевозчику на складе продавца</w:t>
            </w:r>
            <w:r w:rsidRPr="004D4F01">
              <w:br/>
              <w:t>Экспортные таможенные формальности: Ответственность продавца</w:t>
            </w:r>
            <w:r w:rsidRPr="004D4F01">
              <w:br/>
              <w:t xml:space="preserve">Импортные таможенные формальности: Ответственность покупателя </w:t>
            </w:r>
          </w:p>
        </w:tc>
      </w:tr>
      <w:tr w:rsidR="004D4F01" w:rsidRPr="004D4F01" w:rsidTr="004D4F01">
        <w:trPr>
          <w:tblCellSpacing w:w="15" w:type="dxa"/>
        </w:trPr>
        <w:tc>
          <w:tcPr>
            <w:tcW w:w="994" w:type="pct"/>
            <w:vMerge/>
            <w:tcBorders>
              <w:top w:val="outset" w:sz="6" w:space="0" w:color="auto"/>
              <w:left w:val="outset" w:sz="6" w:space="0" w:color="auto"/>
              <w:bottom w:val="outset" w:sz="6" w:space="0" w:color="auto"/>
              <w:right w:val="outset" w:sz="6" w:space="0" w:color="auto"/>
            </w:tcBorders>
            <w:vAlign w:val="center"/>
            <w:hideMark/>
          </w:tcPr>
          <w:p w:rsidR="004D4F01" w:rsidRPr="004D4F01" w:rsidRDefault="004D4F01" w:rsidP="004D4F01"/>
        </w:tc>
        <w:tc>
          <w:tcPr>
            <w:tcW w:w="0" w:type="auto"/>
            <w:tcBorders>
              <w:top w:val="outset" w:sz="6" w:space="0" w:color="auto"/>
              <w:left w:val="outset" w:sz="6" w:space="0" w:color="auto"/>
              <w:bottom w:val="outset" w:sz="6" w:space="0" w:color="auto"/>
              <w:right w:val="outset" w:sz="6" w:space="0" w:color="auto"/>
            </w:tcBorders>
            <w:vAlign w:val="center"/>
            <w:hideMark/>
          </w:tcPr>
          <w:p w:rsidR="004D4F01" w:rsidRPr="004D4F01" w:rsidRDefault="004D4F01" w:rsidP="004D4F01">
            <w:pPr>
              <w:rPr>
                <w:b/>
                <w:bCs/>
              </w:rPr>
            </w:pPr>
            <w:r w:rsidRPr="004D4F01">
              <w:rPr>
                <w:b/>
                <w:bCs/>
                <w:color w:val="FF0000"/>
              </w:rPr>
              <w:t>FAS</w:t>
            </w:r>
          </w:p>
        </w:tc>
        <w:tc>
          <w:tcPr>
            <w:tcW w:w="0" w:type="auto"/>
            <w:tcBorders>
              <w:top w:val="outset" w:sz="6" w:space="0" w:color="auto"/>
              <w:left w:val="outset" w:sz="6" w:space="0" w:color="auto"/>
              <w:bottom w:val="outset" w:sz="6" w:space="0" w:color="auto"/>
              <w:right w:val="outset" w:sz="6" w:space="0" w:color="auto"/>
            </w:tcBorders>
            <w:noWrap/>
            <w:hideMark/>
          </w:tcPr>
          <w:p w:rsidR="004D4F01" w:rsidRPr="004D4F01" w:rsidRDefault="004D4F01" w:rsidP="004D4F01">
            <w:r w:rsidRPr="004D4F01">
              <w:t xml:space="preserve">морские и </w:t>
            </w:r>
            <w:r w:rsidRPr="004D4F01">
              <w:br/>
              <w:t xml:space="preserve">внутренние </w:t>
            </w:r>
            <w:r w:rsidRPr="004D4F01">
              <w:br/>
              <w:t>водные перевозки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D4F01" w:rsidRPr="004D4F01" w:rsidRDefault="004D4F01" w:rsidP="004D4F01">
            <w:proofErr w:type="spellStart"/>
            <w:r w:rsidRPr="004D4F01">
              <w:t>Free</w:t>
            </w:r>
            <w:proofErr w:type="spellEnd"/>
            <w:r w:rsidRPr="004D4F01">
              <w:t xml:space="preserve"> </w:t>
            </w:r>
            <w:proofErr w:type="spellStart"/>
            <w:r w:rsidRPr="004D4F01">
              <w:t>Alongside</w:t>
            </w:r>
            <w:proofErr w:type="spellEnd"/>
            <w:r w:rsidRPr="004D4F01">
              <w:t xml:space="preserve"> </w:t>
            </w:r>
            <w:proofErr w:type="spellStart"/>
            <w:r w:rsidRPr="004D4F01">
              <w:t>Ship</w:t>
            </w:r>
            <w:proofErr w:type="spellEnd"/>
            <w:r w:rsidRPr="004D4F01">
              <w:t xml:space="preserve"> (... </w:t>
            </w:r>
            <w:proofErr w:type="spellStart"/>
            <w:r w:rsidRPr="004D4F01">
              <w:t>named</w:t>
            </w:r>
            <w:proofErr w:type="spellEnd"/>
            <w:r w:rsidRPr="004D4F01">
              <w:t xml:space="preserve"> </w:t>
            </w:r>
            <w:proofErr w:type="spellStart"/>
            <w:r w:rsidRPr="004D4F01">
              <w:t>port</w:t>
            </w:r>
            <w:proofErr w:type="spellEnd"/>
            <w:r w:rsidRPr="004D4F01">
              <w:t xml:space="preserve"> </w:t>
            </w:r>
            <w:proofErr w:type="spellStart"/>
            <w:r w:rsidRPr="004D4F01">
              <w:t>of</w:t>
            </w:r>
            <w:proofErr w:type="spellEnd"/>
            <w:r w:rsidRPr="004D4F01">
              <w:t xml:space="preserve"> </w:t>
            </w:r>
            <w:proofErr w:type="spellStart"/>
            <w:r w:rsidRPr="004D4F01">
              <w:t>shipment</w:t>
            </w:r>
            <w:proofErr w:type="spellEnd"/>
            <w:r w:rsidRPr="004D4F01">
              <w:t xml:space="preserve">) </w:t>
            </w:r>
            <w:r w:rsidRPr="004D4F01">
              <w:br/>
              <w:t>Франко вдоль борта судна (... название порта отгрузки)</w:t>
            </w:r>
            <w:r w:rsidRPr="004D4F01">
              <w:br/>
              <w:t>Переход рисков: В момент размещения товара вдоль борта судна</w:t>
            </w:r>
            <w:r w:rsidRPr="004D4F01">
              <w:br/>
              <w:t>Экспортные таможенные формальности: Ответственность продавца</w:t>
            </w:r>
            <w:r w:rsidRPr="004D4F01">
              <w:br/>
              <w:t xml:space="preserve">Импортные таможенные формальности: Ответственность покупателя </w:t>
            </w:r>
          </w:p>
        </w:tc>
      </w:tr>
      <w:tr w:rsidR="004D4F01" w:rsidRPr="004D4F01" w:rsidTr="004D4F01">
        <w:trPr>
          <w:tblCellSpacing w:w="15" w:type="dxa"/>
        </w:trPr>
        <w:tc>
          <w:tcPr>
            <w:tcW w:w="994" w:type="pct"/>
            <w:vMerge/>
            <w:tcBorders>
              <w:top w:val="outset" w:sz="6" w:space="0" w:color="auto"/>
              <w:left w:val="outset" w:sz="6" w:space="0" w:color="auto"/>
              <w:bottom w:val="outset" w:sz="6" w:space="0" w:color="auto"/>
              <w:right w:val="outset" w:sz="6" w:space="0" w:color="auto"/>
            </w:tcBorders>
            <w:vAlign w:val="center"/>
            <w:hideMark/>
          </w:tcPr>
          <w:p w:rsidR="004D4F01" w:rsidRPr="004D4F01" w:rsidRDefault="004D4F01" w:rsidP="004D4F01"/>
        </w:tc>
        <w:tc>
          <w:tcPr>
            <w:tcW w:w="0" w:type="auto"/>
            <w:tcBorders>
              <w:top w:val="outset" w:sz="6" w:space="0" w:color="auto"/>
              <w:left w:val="outset" w:sz="6" w:space="0" w:color="auto"/>
              <w:bottom w:val="outset" w:sz="6" w:space="0" w:color="auto"/>
              <w:right w:val="outset" w:sz="6" w:space="0" w:color="auto"/>
            </w:tcBorders>
            <w:vAlign w:val="center"/>
            <w:hideMark/>
          </w:tcPr>
          <w:p w:rsidR="004D4F01" w:rsidRPr="004D4F01" w:rsidRDefault="004D4F01" w:rsidP="004D4F01">
            <w:pPr>
              <w:rPr>
                <w:b/>
                <w:bCs/>
              </w:rPr>
            </w:pPr>
            <w:r w:rsidRPr="004D4F01">
              <w:rPr>
                <w:b/>
                <w:bCs/>
                <w:color w:val="FF0000"/>
              </w:rPr>
              <w:t>FOB</w:t>
            </w:r>
          </w:p>
        </w:tc>
        <w:tc>
          <w:tcPr>
            <w:tcW w:w="0" w:type="auto"/>
            <w:tcBorders>
              <w:top w:val="outset" w:sz="6" w:space="0" w:color="auto"/>
              <w:left w:val="outset" w:sz="6" w:space="0" w:color="auto"/>
              <w:bottom w:val="outset" w:sz="6" w:space="0" w:color="auto"/>
              <w:right w:val="outset" w:sz="6" w:space="0" w:color="auto"/>
            </w:tcBorders>
            <w:hideMark/>
          </w:tcPr>
          <w:p w:rsidR="004D4F01" w:rsidRPr="004D4F01" w:rsidRDefault="004D4F01" w:rsidP="004D4F01">
            <w:r w:rsidRPr="004D4F01">
              <w:t xml:space="preserve">морские и </w:t>
            </w:r>
            <w:r w:rsidRPr="004D4F01">
              <w:br/>
              <w:t xml:space="preserve">внутренние </w:t>
            </w:r>
            <w:r w:rsidRPr="004D4F01">
              <w:br/>
              <w:t>водные перевозки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D4F01" w:rsidRPr="004D4F01" w:rsidRDefault="004D4F01" w:rsidP="004D4F01">
            <w:proofErr w:type="spellStart"/>
            <w:r w:rsidRPr="004D4F01">
              <w:t>Free</w:t>
            </w:r>
            <w:proofErr w:type="spellEnd"/>
            <w:r w:rsidRPr="004D4F01">
              <w:t xml:space="preserve"> </w:t>
            </w:r>
            <w:proofErr w:type="spellStart"/>
            <w:r w:rsidRPr="004D4F01">
              <w:t>On</w:t>
            </w:r>
            <w:proofErr w:type="spellEnd"/>
            <w:r w:rsidRPr="004D4F01">
              <w:t xml:space="preserve"> </w:t>
            </w:r>
            <w:proofErr w:type="spellStart"/>
            <w:r w:rsidRPr="004D4F01">
              <w:t>Board</w:t>
            </w:r>
            <w:proofErr w:type="spellEnd"/>
            <w:r w:rsidRPr="004D4F01">
              <w:t xml:space="preserve"> (... </w:t>
            </w:r>
            <w:proofErr w:type="spellStart"/>
            <w:r w:rsidRPr="004D4F01">
              <w:t>named</w:t>
            </w:r>
            <w:proofErr w:type="spellEnd"/>
            <w:r w:rsidRPr="004D4F01">
              <w:t xml:space="preserve"> </w:t>
            </w:r>
            <w:proofErr w:type="spellStart"/>
            <w:r w:rsidRPr="004D4F01">
              <w:t>port</w:t>
            </w:r>
            <w:proofErr w:type="spellEnd"/>
            <w:r w:rsidRPr="004D4F01">
              <w:t xml:space="preserve"> </w:t>
            </w:r>
            <w:proofErr w:type="spellStart"/>
            <w:r w:rsidRPr="004D4F01">
              <w:t>of</w:t>
            </w:r>
            <w:proofErr w:type="spellEnd"/>
            <w:r w:rsidRPr="004D4F01">
              <w:t xml:space="preserve"> </w:t>
            </w:r>
            <w:proofErr w:type="spellStart"/>
            <w:r w:rsidRPr="004D4F01">
              <w:t>shipment</w:t>
            </w:r>
            <w:proofErr w:type="spellEnd"/>
            <w:r w:rsidRPr="004D4F01">
              <w:t xml:space="preserve">) </w:t>
            </w:r>
            <w:r w:rsidRPr="004D4F01">
              <w:br/>
              <w:t>Франко борт (... название порта отгрузки)</w:t>
            </w:r>
            <w:r w:rsidRPr="004D4F01">
              <w:br/>
              <w:t>Переход рисков: С момента полной погрузки на борт судна</w:t>
            </w:r>
            <w:r w:rsidRPr="004D4F01">
              <w:br/>
            </w:r>
            <w:r w:rsidRPr="004D4F01">
              <w:lastRenderedPageBreak/>
              <w:t>Экспортные таможенные формальности: Ответственность продавца</w:t>
            </w:r>
            <w:r w:rsidRPr="004D4F01">
              <w:br/>
              <w:t xml:space="preserve">Импортные таможенные формальности: Ответственность покупателя </w:t>
            </w:r>
          </w:p>
        </w:tc>
      </w:tr>
      <w:tr w:rsidR="004D4F01" w:rsidRPr="004D4F01" w:rsidTr="004D4F01">
        <w:trPr>
          <w:tblCellSpacing w:w="15" w:type="dxa"/>
        </w:trPr>
        <w:tc>
          <w:tcPr>
            <w:tcW w:w="994" w:type="pct"/>
            <w:vMerge w:val="restart"/>
            <w:tcBorders>
              <w:top w:val="outset" w:sz="6" w:space="0" w:color="auto"/>
              <w:left w:val="outset" w:sz="6" w:space="0" w:color="auto"/>
              <w:bottom w:val="outset" w:sz="6" w:space="0" w:color="auto"/>
              <w:right w:val="outset" w:sz="6" w:space="0" w:color="auto"/>
            </w:tcBorders>
            <w:vAlign w:val="center"/>
            <w:hideMark/>
          </w:tcPr>
          <w:p w:rsidR="004D4F01" w:rsidRPr="004D4F01" w:rsidRDefault="004D4F01" w:rsidP="004D4F01">
            <w:r w:rsidRPr="004D4F01">
              <w:rPr>
                <w:b/>
                <w:bCs/>
                <w:color w:val="FF0000"/>
              </w:rPr>
              <w:lastRenderedPageBreak/>
              <w:t>Категория C</w:t>
            </w:r>
            <w:r w:rsidRPr="004D4F01">
              <w:rPr>
                <w:b/>
                <w:bCs/>
              </w:rPr>
              <w:t xml:space="preserve"> </w:t>
            </w:r>
            <w:r w:rsidRPr="004D4F01">
              <w:rPr>
                <w:b/>
                <w:bCs/>
              </w:rPr>
              <w:br/>
              <w:t xml:space="preserve">Основная перевозка оплачена продавцом </w:t>
            </w:r>
          </w:p>
        </w:tc>
        <w:tc>
          <w:tcPr>
            <w:tcW w:w="0" w:type="auto"/>
            <w:tcBorders>
              <w:top w:val="outset" w:sz="6" w:space="0" w:color="auto"/>
              <w:left w:val="outset" w:sz="6" w:space="0" w:color="auto"/>
              <w:bottom w:val="outset" w:sz="6" w:space="0" w:color="auto"/>
              <w:right w:val="outset" w:sz="6" w:space="0" w:color="auto"/>
            </w:tcBorders>
            <w:vAlign w:val="center"/>
            <w:hideMark/>
          </w:tcPr>
          <w:p w:rsidR="004D4F01" w:rsidRPr="004D4F01" w:rsidRDefault="004D4F01" w:rsidP="004D4F01">
            <w:pPr>
              <w:rPr>
                <w:b/>
                <w:bCs/>
              </w:rPr>
            </w:pPr>
            <w:r w:rsidRPr="004D4F01">
              <w:rPr>
                <w:b/>
                <w:bCs/>
                <w:color w:val="FF0000"/>
              </w:rPr>
              <w:t>CFR</w:t>
            </w:r>
          </w:p>
        </w:tc>
        <w:tc>
          <w:tcPr>
            <w:tcW w:w="0" w:type="auto"/>
            <w:tcBorders>
              <w:top w:val="outset" w:sz="6" w:space="0" w:color="auto"/>
              <w:left w:val="outset" w:sz="6" w:space="0" w:color="auto"/>
              <w:bottom w:val="outset" w:sz="6" w:space="0" w:color="auto"/>
              <w:right w:val="outset" w:sz="6" w:space="0" w:color="auto"/>
            </w:tcBorders>
            <w:noWrap/>
            <w:hideMark/>
          </w:tcPr>
          <w:p w:rsidR="004D4F01" w:rsidRPr="004D4F01" w:rsidRDefault="004D4F01" w:rsidP="004D4F01">
            <w:r w:rsidRPr="004D4F01">
              <w:t xml:space="preserve">морские и </w:t>
            </w:r>
            <w:r w:rsidRPr="004D4F01">
              <w:br/>
              <w:t xml:space="preserve">внутренние </w:t>
            </w:r>
            <w:r w:rsidRPr="004D4F01">
              <w:br/>
              <w:t>водные перевозки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D4F01" w:rsidRPr="004D4F01" w:rsidRDefault="004D4F01" w:rsidP="004D4F01">
            <w:proofErr w:type="spellStart"/>
            <w:r w:rsidRPr="004D4F01">
              <w:t>Cost</w:t>
            </w:r>
            <w:proofErr w:type="spellEnd"/>
            <w:r w:rsidRPr="004D4F01">
              <w:t xml:space="preserve"> </w:t>
            </w:r>
            <w:proofErr w:type="spellStart"/>
            <w:r w:rsidRPr="004D4F01">
              <w:t>and</w:t>
            </w:r>
            <w:proofErr w:type="spellEnd"/>
            <w:r w:rsidRPr="004D4F01">
              <w:t xml:space="preserve"> </w:t>
            </w:r>
            <w:proofErr w:type="spellStart"/>
            <w:r w:rsidRPr="004D4F01">
              <w:t>Freight</w:t>
            </w:r>
            <w:proofErr w:type="spellEnd"/>
            <w:r w:rsidRPr="004D4F01">
              <w:t xml:space="preserve"> (... </w:t>
            </w:r>
            <w:proofErr w:type="spellStart"/>
            <w:r w:rsidRPr="004D4F01">
              <w:t>named</w:t>
            </w:r>
            <w:proofErr w:type="spellEnd"/>
            <w:r w:rsidRPr="004D4F01">
              <w:t xml:space="preserve"> </w:t>
            </w:r>
            <w:proofErr w:type="spellStart"/>
            <w:r w:rsidRPr="004D4F01">
              <w:t>port</w:t>
            </w:r>
            <w:proofErr w:type="spellEnd"/>
            <w:r w:rsidRPr="004D4F01">
              <w:t xml:space="preserve"> </w:t>
            </w:r>
            <w:proofErr w:type="spellStart"/>
            <w:r w:rsidRPr="004D4F01">
              <w:t>of</w:t>
            </w:r>
            <w:proofErr w:type="spellEnd"/>
            <w:r w:rsidRPr="004D4F01">
              <w:t xml:space="preserve"> </w:t>
            </w:r>
            <w:proofErr w:type="spellStart"/>
            <w:r w:rsidRPr="004D4F01">
              <w:t>destination</w:t>
            </w:r>
            <w:proofErr w:type="spellEnd"/>
            <w:r w:rsidRPr="004D4F01">
              <w:t xml:space="preserve">) </w:t>
            </w:r>
            <w:r w:rsidRPr="004D4F01">
              <w:br/>
              <w:t>Стоимость и фрахт (... название порта назначения)</w:t>
            </w:r>
            <w:r w:rsidRPr="004D4F01">
              <w:br/>
              <w:t>Переход рисков: С момента полной погрузки на борт судна</w:t>
            </w:r>
            <w:r w:rsidRPr="004D4F01">
              <w:br/>
              <w:t>Экспортные таможенные формальности: Ответственность продавца</w:t>
            </w:r>
            <w:r w:rsidRPr="004D4F01">
              <w:br/>
              <w:t xml:space="preserve">Импортные таможенные формальности: Ответственность покупателя </w:t>
            </w:r>
          </w:p>
        </w:tc>
      </w:tr>
      <w:tr w:rsidR="004D4F01" w:rsidRPr="004D4F01" w:rsidTr="004D4F01">
        <w:trPr>
          <w:tblCellSpacing w:w="15" w:type="dxa"/>
        </w:trPr>
        <w:tc>
          <w:tcPr>
            <w:tcW w:w="994" w:type="pct"/>
            <w:vMerge/>
            <w:tcBorders>
              <w:top w:val="outset" w:sz="6" w:space="0" w:color="auto"/>
              <w:left w:val="outset" w:sz="6" w:space="0" w:color="auto"/>
              <w:bottom w:val="outset" w:sz="6" w:space="0" w:color="auto"/>
              <w:right w:val="outset" w:sz="6" w:space="0" w:color="auto"/>
            </w:tcBorders>
            <w:vAlign w:val="center"/>
            <w:hideMark/>
          </w:tcPr>
          <w:p w:rsidR="004D4F01" w:rsidRPr="004D4F01" w:rsidRDefault="004D4F01" w:rsidP="004D4F01"/>
        </w:tc>
        <w:tc>
          <w:tcPr>
            <w:tcW w:w="0" w:type="auto"/>
            <w:tcBorders>
              <w:top w:val="outset" w:sz="6" w:space="0" w:color="auto"/>
              <w:left w:val="outset" w:sz="6" w:space="0" w:color="auto"/>
              <w:bottom w:val="outset" w:sz="6" w:space="0" w:color="auto"/>
              <w:right w:val="outset" w:sz="6" w:space="0" w:color="auto"/>
            </w:tcBorders>
            <w:hideMark/>
          </w:tcPr>
          <w:p w:rsidR="004D4F01" w:rsidRPr="004D4F01" w:rsidRDefault="004D4F01" w:rsidP="004D4F01">
            <w:pPr>
              <w:rPr>
                <w:b/>
                <w:bCs/>
              </w:rPr>
            </w:pPr>
            <w:r w:rsidRPr="004D4F01">
              <w:rPr>
                <w:b/>
                <w:bCs/>
                <w:color w:val="FF0000"/>
              </w:rPr>
              <w:t>CIF</w:t>
            </w:r>
          </w:p>
        </w:tc>
        <w:tc>
          <w:tcPr>
            <w:tcW w:w="0" w:type="auto"/>
            <w:tcBorders>
              <w:top w:val="outset" w:sz="6" w:space="0" w:color="auto"/>
              <w:left w:val="outset" w:sz="6" w:space="0" w:color="auto"/>
              <w:bottom w:val="outset" w:sz="6" w:space="0" w:color="auto"/>
              <w:right w:val="outset" w:sz="6" w:space="0" w:color="auto"/>
            </w:tcBorders>
            <w:hideMark/>
          </w:tcPr>
          <w:p w:rsidR="004D4F01" w:rsidRPr="004D4F01" w:rsidRDefault="004D4F01" w:rsidP="004D4F01">
            <w:r w:rsidRPr="004D4F01">
              <w:t xml:space="preserve">морские и </w:t>
            </w:r>
            <w:r w:rsidRPr="004D4F01">
              <w:br/>
              <w:t xml:space="preserve">внутренние </w:t>
            </w:r>
            <w:r w:rsidRPr="004D4F01">
              <w:br/>
              <w:t>водные перевозки</w:t>
            </w:r>
          </w:p>
        </w:tc>
        <w:tc>
          <w:tcPr>
            <w:tcW w:w="0" w:type="auto"/>
            <w:tcBorders>
              <w:top w:val="outset" w:sz="6" w:space="0" w:color="auto"/>
              <w:left w:val="outset" w:sz="6" w:space="0" w:color="auto"/>
              <w:bottom w:val="outset" w:sz="6" w:space="0" w:color="auto"/>
              <w:right w:val="outset" w:sz="6" w:space="0" w:color="auto"/>
            </w:tcBorders>
            <w:hideMark/>
          </w:tcPr>
          <w:p w:rsidR="004D4F01" w:rsidRPr="004D4F01" w:rsidRDefault="004D4F01" w:rsidP="004D4F01">
            <w:proofErr w:type="spellStart"/>
            <w:r w:rsidRPr="004D4F01">
              <w:t>Cost</w:t>
            </w:r>
            <w:proofErr w:type="spellEnd"/>
            <w:r w:rsidRPr="004D4F01">
              <w:t xml:space="preserve">, </w:t>
            </w:r>
            <w:proofErr w:type="spellStart"/>
            <w:r w:rsidRPr="004D4F01">
              <w:t>Insurance</w:t>
            </w:r>
            <w:proofErr w:type="spellEnd"/>
            <w:r w:rsidRPr="004D4F01">
              <w:t xml:space="preserve"> </w:t>
            </w:r>
            <w:proofErr w:type="spellStart"/>
            <w:r w:rsidRPr="004D4F01">
              <w:t>and</w:t>
            </w:r>
            <w:proofErr w:type="spellEnd"/>
            <w:r w:rsidRPr="004D4F01">
              <w:t xml:space="preserve"> </w:t>
            </w:r>
            <w:proofErr w:type="spellStart"/>
            <w:r w:rsidRPr="004D4F01">
              <w:t>Freight</w:t>
            </w:r>
            <w:proofErr w:type="spellEnd"/>
            <w:r w:rsidRPr="004D4F01">
              <w:t xml:space="preserve"> (... </w:t>
            </w:r>
            <w:proofErr w:type="spellStart"/>
            <w:r w:rsidRPr="004D4F01">
              <w:t>named</w:t>
            </w:r>
            <w:proofErr w:type="spellEnd"/>
            <w:r w:rsidRPr="004D4F01">
              <w:t xml:space="preserve"> </w:t>
            </w:r>
            <w:proofErr w:type="spellStart"/>
            <w:r w:rsidRPr="004D4F01">
              <w:t>port</w:t>
            </w:r>
            <w:proofErr w:type="spellEnd"/>
            <w:r w:rsidRPr="004D4F01">
              <w:t xml:space="preserve"> </w:t>
            </w:r>
            <w:proofErr w:type="spellStart"/>
            <w:r w:rsidRPr="004D4F01">
              <w:t>of</w:t>
            </w:r>
            <w:proofErr w:type="spellEnd"/>
            <w:r w:rsidRPr="004D4F01">
              <w:t xml:space="preserve"> </w:t>
            </w:r>
            <w:proofErr w:type="spellStart"/>
            <w:r w:rsidRPr="004D4F01">
              <w:t>destination</w:t>
            </w:r>
            <w:proofErr w:type="spellEnd"/>
            <w:r w:rsidRPr="004D4F01">
              <w:t xml:space="preserve">) </w:t>
            </w:r>
            <w:r w:rsidRPr="004D4F01">
              <w:br/>
              <w:t>Стоимость, страхование и фрахт (...название порта назначения)</w:t>
            </w:r>
            <w:r w:rsidRPr="004D4F01">
              <w:br/>
              <w:t>Переход рисков: С момента полной погрузки на борт судна</w:t>
            </w:r>
            <w:r w:rsidRPr="004D4F01">
              <w:br/>
              <w:t>Экспортные таможенные формальности: Ответственность продавца</w:t>
            </w:r>
            <w:r w:rsidRPr="004D4F01">
              <w:br/>
              <w:t xml:space="preserve">Импортные таможенные формальности: Ответственность покупателя </w:t>
            </w:r>
          </w:p>
        </w:tc>
      </w:tr>
      <w:tr w:rsidR="004D4F01" w:rsidRPr="004D4F01" w:rsidTr="004D4F01">
        <w:trPr>
          <w:tblCellSpacing w:w="15" w:type="dxa"/>
        </w:trPr>
        <w:tc>
          <w:tcPr>
            <w:tcW w:w="994" w:type="pct"/>
            <w:vMerge/>
            <w:tcBorders>
              <w:top w:val="outset" w:sz="6" w:space="0" w:color="auto"/>
              <w:left w:val="outset" w:sz="6" w:space="0" w:color="auto"/>
              <w:bottom w:val="outset" w:sz="6" w:space="0" w:color="auto"/>
              <w:right w:val="outset" w:sz="6" w:space="0" w:color="auto"/>
            </w:tcBorders>
            <w:vAlign w:val="center"/>
            <w:hideMark/>
          </w:tcPr>
          <w:p w:rsidR="004D4F01" w:rsidRPr="004D4F01" w:rsidRDefault="004D4F01" w:rsidP="004D4F01"/>
        </w:tc>
        <w:tc>
          <w:tcPr>
            <w:tcW w:w="0" w:type="auto"/>
            <w:tcBorders>
              <w:top w:val="outset" w:sz="6" w:space="0" w:color="auto"/>
              <w:left w:val="outset" w:sz="6" w:space="0" w:color="auto"/>
              <w:bottom w:val="outset" w:sz="6" w:space="0" w:color="auto"/>
              <w:right w:val="outset" w:sz="6" w:space="0" w:color="auto"/>
            </w:tcBorders>
            <w:vAlign w:val="center"/>
            <w:hideMark/>
          </w:tcPr>
          <w:p w:rsidR="004D4F01" w:rsidRPr="004D4F01" w:rsidRDefault="004D4F01" w:rsidP="004D4F01">
            <w:pPr>
              <w:rPr>
                <w:b/>
                <w:bCs/>
              </w:rPr>
            </w:pPr>
            <w:r w:rsidRPr="004D4F01">
              <w:rPr>
                <w:b/>
                <w:bCs/>
                <w:color w:val="FF0000"/>
              </w:rPr>
              <w:t>CIP</w:t>
            </w:r>
          </w:p>
        </w:tc>
        <w:tc>
          <w:tcPr>
            <w:tcW w:w="0" w:type="auto"/>
            <w:tcBorders>
              <w:top w:val="outset" w:sz="6" w:space="0" w:color="auto"/>
              <w:left w:val="outset" w:sz="6" w:space="0" w:color="auto"/>
              <w:bottom w:val="outset" w:sz="6" w:space="0" w:color="auto"/>
              <w:right w:val="outset" w:sz="6" w:space="0" w:color="auto"/>
            </w:tcBorders>
            <w:noWrap/>
            <w:hideMark/>
          </w:tcPr>
          <w:p w:rsidR="004D4F01" w:rsidRPr="004D4F01" w:rsidRDefault="004D4F01" w:rsidP="004D4F01">
            <w:r w:rsidRPr="004D4F01">
              <w:t xml:space="preserve">любые виды </w:t>
            </w:r>
            <w:r w:rsidRPr="004D4F01">
              <w:br/>
              <w:t>транспорта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4F01" w:rsidRPr="004D4F01" w:rsidRDefault="004D4F01" w:rsidP="004D4F01">
            <w:proofErr w:type="spellStart"/>
            <w:r w:rsidRPr="004D4F01">
              <w:t>Carriage</w:t>
            </w:r>
            <w:proofErr w:type="spellEnd"/>
            <w:r w:rsidRPr="004D4F01">
              <w:t xml:space="preserve"> </w:t>
            </w:r>
            <w:proofErr w:type="spellStart"/>
            <w:r w:rsidRPr="004D4F01">
              <w:t>and</w:t>
            </w:r>
            <w:proofErr w:type="spellEnd"/>
            <w:r w:rsidRPr="004D4F01">
              <w:t xml:space="preserve"> </w:t>
            </w:r>
            <w:proofErr w:type="spellStart"/>
            <w:r w:rsidRPr="004D4F01">
              <w:t>Insurance</w:t>
            </w:r>
            <w:proofErr w:type="spellEnd"/>
            <w:r w:rsidRPr="004D4F01">
              <w:t xml:space="preserve"> </w:t>
            </w:r>
            <w:proofErr w:type="spellStart"/>
            <w:r w:rsidRPr="004D4F01">
              <w:t>Paid</w:t>
            </w:r>
            <w:proofErr w:type="spellEnd"/>
            <w:r w:rsidRPr="004D4F01">
              <w:t xml:space="preserve"> </w:t>
            </w:r>
            <w:proofErr w:type="spellStart"/>
            <w:r w:rsidRPr="004D4F01">
              <w:t>Тo</w:t>
            </w:r>
            <w:proofErr w:type="spellEnd"/>
            <w:r w:rsidRPr="004D4F01">
              <w:t xml:space="preserve"> (... </w:t>
            </w:r>
            <w:proofErr w:type="spellStart"/>
            <w:r w:rsidRPr="004D4F01">
              <w:t>named</w:t>
            </w:r>
            <w:proofErr w:type="spellEnd"/>
            <w:r w:rsidRPr="004D4F01">
              <w:t xml:space="preserve"> </w:t>
            </w:r>
            <w:proofErr w:type="spellStart"/>
            <w:r w:rsidRPr="004D4F01">
              <w:t>place</w:t>
            </w:r>
            <w:proofErr w:type="spellEnd"/>
            <w:r w:rsidRPr="004D4F01">
              <w:t xml:space="preserve"> </w:t>
            </w:r>
            <w:proofErr w:type="spellStart"/>
            <w:r w:rsidRPr="004D4F01">
              <w:t>of</w:t>
            </w:r>
            <w:proofErr w:type="spellEnd"/>
            <w:r w:rsidRPr="004D4F01">
              <w:t xml:space="preserve"> </w:t>
            </w:r>
            <w:proofErr w:type="spellStart"/>
            <w:r w:rsidRPr="004D4F01">
              <w:t>destination</w:t>
            </w:r>
            <w:proofErr w:type="spellEnd"/>
            <w:r w:rsidRPr="004D4F01">
              <w:t xml:space="preserve">) </w:t>
            </w:r>
            <w:r w:rsidRPr="004D4F01">
              <w:br/>
              <w:t>Фрахт/перевозка и страхование оплачены до (...</w:t>
            </w:r>
            <w:proofErr w:type="spellStart"/>
            <w:r w:rsidRPr="004D4F01">
              <w:t>назв</w:t>
            </w:r>
            <w:proofErr w:type="gramStart"/>
            <w:r w:rsidRPr="004D4F01">
              <w:t>.м</w:t>
            </w:r>
            <w:proofErr w:type="gramEnd"/>
            <w:r w:rsidRPr="004D4F01">
              <w:t>еста</w:t>
            </w:r>
            <w:proofErr w:type="spellEnd"/>
            <w:r w:rsidRPr="004D4F01">
              <w:t xml:space="preserve"> назначения)</w:t>
            </w:r>
            <w:r w:rsidRPr="004D4F01">
              <w:br/>
              <w:t>Переход рисков: В момент доставки/передачи перевозчику</w:t>
            </w:r>
            <w:r w:rsidRPr="004D4F01">
              <w:br/>
              <w:t>Экспортные таможенные формальности: Ответственность продавца</w:t>
            </w:r>
            <w:r w:rsidRPr="004D4F01">
              <w:br/>
              <w:t xml:space="preserve">Импортные таможенные формальности: Ответственность покупателя </w:t>
            </w:r>
          </w:p>
        </w:tc>
      </w:tr>
      <w:tr w:rsidR="004D4F01" w:rsidRPr="004D4F01" w:rsidTr="004D4F01">
        <w:trPr>
          <w:tblCellSpacing w:w="15" w:type="dxa"/>
        </w:trPr>
        <w:tc>
          <w:tcPr>
            <w:tcW w:w="994" w:type="pct"/>
            <w:vMerge/>
            <w:tcBorders>
              <w:top w:val="outset" w:sz="6" w:space="0" w:color="auto"/>
              <w:left w:val="outset" w:sz="6" w:space="0" w:color="auto"/>
              <w:bottom w:val="outset" w:sz="6" w:space="0" w:color="auto"/>
              <w:right w:val="outset" w:sz="6" w:space="0" w:color="auto"/>
            </w:tcBorders>
            <w:vAlign w:val="center"/>
            <w:hideMark/>
          </w:tcPr>
          <w:p w:rsidR="004D4F01" w:rsidRPr="004D4F01" w:rsidRDefault="004D4F01" w:rsidP="004D4F01"/>
        </w:tc>
        <w:tc>
          <w:tcPr>
            <w:tcW w:w="0" w:type="auto"/>
            <w:tcBorders>
              <w:top w:val="outset" w:sz="6" w:space="0" w:color="auto"/>
              <w:left w:val="outset" w:sz="6" w:space="0" w:color="auto"/>
              <w:bottom w:val="outset" w:sz="6" w:space="0" w:color="auto"/>
              <w:right w:val="outset" w:sz="6" w:space="0" w:color="auto"/>
            </w:tcBorders>
            <w:vAlign w:val="center"/>
            <w:hideMark/>
          </w:tcPr>
          <w:p w:rsidR="004D4F01" w:rsidRPr="004D4F01" w:rsidRDefault="004D4F01" w:rsidP="004D4F01">
            <w:pPr>
              <w:rPr>
                <w:b/>
                <w:bCs/>
              </w:rPr>
            </w:pPr>
            <w:r w:rsidRPr="004D4F01">
              <w:rPr>
                <w:b/>
                <w:bCs/>
                <w:color w:val="FF0000"/>
              </w:rPr>
              <w:t>CPT</w:t>
            </w:r>
          </w:p>
        </w:tc>
        <w:tc>
          <w:tcPr>
            <w:tcW w:w="0" w:type="auto"/>
            <w:tcBorders>
              <w:top w:val="outset" w:sz="6" w:space="0" w:color="auto"/>
              <w:left w:val="outset" w:sz="6" w:space="0" w:color="auto"/>
              <w:bottom w:val="outset" w:sz="6" w:space="0" w:color="auto"/>
              <w:right w:val="outset" w:sz="6" w:space="0" w:color="auto"/>
            </w:tcBorders>
            <w:hideMark/>
          </w:tcPr>
          <w:p w:rsidR="004D4F01" w:rsidRPr="004D4F01" w:rsidRDefault="004D4F01" w:rsidP="004D4F01">
            <w:r w:rsidRPr="004D4F01">
              <w:t xml:space="preserve">любые виды </w:t>
            </w:r>
            <w:r w:rsidRPr="004D4F01">
              <w:br/>
              <w:t>транспорта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4F01" w:rsidRPr="004D4F01" w:rsidRDefault="004D4F01" w:rsidP="004D4F01">
            <w:proofErr w:type="spellStart"/>
            <w:r w:rsidRPr="004D4F01">
              <w:t>Carriage</w:t>
            </w:r>
            <w:proofErr w:type="spellEnd"/>
            <w:r w:rsidRPr="004D4F01">
              <w:t xml:space="preserve"> </w:t>
            </w:r>
            <w:proofErr w:type="spellStart"/>
            <w:r w:rsidRPr="004D4F01">
              <w:t>Paid</w:t>
            </w:r>
            <w:proofErr w:type="spellEnd"/>
            <w:r w:rsidRPr="004D4F01">
              <w:t xml:space="preserve"> </w:t>
            </w:r>
            <w:proofErr w:type="spellStart"/>
            <w:r w:rsidRPr="004D4F01">
              <w:t>To</w:t>
            </w:r>
            <w:proofErr w:type="spellEnd"/>
            <w:r w:rsidRPr="004D4F01">
              <w:t xml:space="preserve"> (... </w:t>
            </w:r>
            <w:proofErr w:type="spellStart"/>
            <w:r w:rsidRPr="004D4F01">
              <w:t>named</w:t>
            </w:r>
            <w:proofErr w:type="spellEnd"/>
            <w:r w:rsidRPr="004D4F01">
              <w:t xml:space="preserve"> </w:t>
            </w:r>
            <w:proofErr w:type="spellStart"/>
            <w:r w:rsidRPr="004D4F01">
              <w:t>place</w:t>
            </w:r>
            <w:proofErr w:type="spellEnd"/>
            <w:r w:rsidRPr="004D4F01">
              <w:t xml:space="preserve"> </w:t>
            </w:r>
            <w:proofErr w:type="spellStart"/>
            <w:r w:rsidRPr="004D4F01">
              <w:t>of</w:t>
            </w:r>
            <w:proofErr w:type="spellEnd"/>
            <w:r w:rsidRPr="004D4F01">
              <w:t xml:space="preserve"> </w:t>
            </w:r>
            <w:proofErr w:type="spellStart"/>
            <w:r w:rsidRPr="004D4F01">
              <w:t>destination</w:t>
            </w:r>
            <w:proofErr w:type="spellEnd"/>
            <w:r w:rsidRPr="004D4F01">
              <w:t xml:space="preserve">) </w:t>
            </w:r>
            <w:r w:rsidRPr="004D4F01">
              <w:br/>
              <w:t xml:space="preserve">Фрахт/перевозка оплачены </w:t>
            </w:r>
            <w:proofErr w:type="gramStart"/>
            <w:r w:rsidRPr="004D4F01">
              <w:t>до</w:t>
            </w:r>
            <w:proofErr w:type="gramEnd"/>
            <w:r w:rsidRPr="004D4F01">
              <w:t xml:space="preserve"> (...</w:t>
            </w:r>
            <w:proofErr w:type="gramStart"/>
            <w:r w:rsidRPr="004D4F01">
              <w:t>название</w:t>
            </w:r>
            <w:proofErr w:type="gramEnd"/>
            <w:r w:rsidRPr="004D4F01">
              <w:t xml:space="preserve"> места назначения)</w:t>
            </w:r>
            <w:r w:rsidRPr="004D4F01">
              <w:br/>
              <w:t>Переход рисков: В момент доставки/передачи перевозчику</w:t>
            </w:r>
            <w:r w:rsidRPr="004D4F01">
              <w:br/>
              <w:t>Экспортные таможенные формальности: Ответственность продавца</w:t>
            </w:r>
            <w:r w:rsidRPr="004D4F01">
              <w:br/>
              <w:t xml:space="preserve">Импортные таможенные формальности: Ответственность покупателя </w:t>
            </w:r>
          </w:p>
        </w:tc>
      </w:tr>
      <w:tr w:rsidR="004D4F01" w:rsidRPr="004D4F01" w:rsidTr="004D4F01">
        <w:trPr>
          <w:tblCellSpacing w:w="15" w:type="dxa"/>
        </w:trPr>
        <w:tc>
          <w:tcPr>
            <w:tcW w:w="994" w:type="pct"/>
            <w:vMerge w:val="restart"/>
            <w:tcBorders>
              <w:top w:val="outset" w:sz="6" w:space="0" w:color="auto"/>
              <w:left w:val="outset" w:sz="6" w:space="0" w:color="auto"/>
              <w:bottom w:val="outset" w:sz="6" w:space="0" w:color="auto"/>
              <w:right w:val="outset" w:sz="6" w:space="0" w:color="auto"/>
            </w:tcBorders>
            <w:vAlign w:val="center"/>
            <w:hideMark/>
          </w:tcPr>
          <w:p w:rsidR="004D4F01" w:rsidRPr="004D4F01" w:rsidRDefault="004D4F01" w:rsidP="004D4F01">
            <w:r w:rsidRPr="004D4F01">
              <w:rPr>
                <w:b/>
                <w:bCs/>
                <w:color w:val="FF0000"/>
              </w:rPr>
              <w:t>Категория D</w:t>
            </w:r>
            <w:r w:rsidRPr="004D4F01">
              <w:rPr>
                <w:b/>
                <w:bCs/>
              </w:rPr>
              <w:t xml:space="preserve"> </w:t>
            </w:r>
            <w:r w:rsidRPr="004D4F01">
              <w:rPr>
                <w:b/>
                <w:bCs/>
              </w:rPr>
              <w:br/>
              <w:t>Доставка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4F01" w:rsidRPr="004D4F01" w:rsidRDefault="004D4F01" w:rsidP="004D4F01">
            <w:r w:rsidRPr="004D4F01">
              <w:rPr>
                <w:b/>
                <w:bCs/>
                <w:color w:val="FF0000"/>
              </w:rPr>
              <w:t>DAT</w:t>
            </w:r>
            <w:r w:rsidRPr="004D4F01">
              <w:rPr>
                <w:color w:val="FF000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D4F01" w:rsidRPr="004D4F01" w:rsidRDefault="004D4F01" w:rsidP="004D4F01">
            <w:r w:rsidRPr="004D4F01">
              <w:t xml:space="preserve">любые виды </w:t>
            </w:r>
            <w:r w:rsidRPr="004D4F01">
              <w:br/>
              <w:t>транспорта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4F01" w:rsidRPr="004D4F01" w:rsidRDefault="004D4F01" w:rsidP="004D4F01">
            <w:proofErr w:type="spellStart"/>
            <w:r w:rsidRPr="004D4F01">
              <w:rPr>
                <w:b/>
                <w:bCs/>
                <w:i/>
                <w:iCs/>
                <w:color w:val="FF0000"/>
              </w:rPr>
              <w:t>new</w:t>
            </w:r>
            <w:proofErr w:type="spellEnd"/>
            <w:r w:rsidRPr="004D4F01">
              <w:rPr>
                <w:b/>
                <w:bCs/>
                <w:i/>
                <w:iCs/>
                <w:color w:val="FF0000"/>
              </w:rPr>
              <w:t xml:space="preserve">!!! </w:t>
            </w:r>
            <w:r w:rsidRPr="004D4F01">
              <w:rPr>
                <w:b/>
                <w:bCs/>
                <w:i/>
                <w:iCs/>
                <w:color w:val="FF0000"/>
              </w:rPr>
              <w:br/>
            </w:r>
            <w:proofErr w:type="spellStart"/>
            <w:r w:rsidRPr="004D4F01">
              <w:t>Delivered</w:t>
            </w:r>
            <w:proofErr w:type="spellEnd"/>
            <w:r w:rsidRPr="004D4F01">
              <w:t xml:space="preserve"> </w:t>
            </w:r>
            <w:proofErr w:type="spellStart"/>
            <w:r w:rsidRPr="004D4F01">
              <w:t>At</w:t>
            </w:r>
            <w:proofErr w:type="spellEnd"/>
            <w:r w:rsidRPr="004D4F01">
              <w:t xml:space="preserve"> </w:t>
            </w:r>
            <w:proofErr w:type="spellStart"/>
            <w:r w:rsidRPr="004D4F01">
              <w:t>Terminal</w:t>
            </w:r>
            <w:proofErr w:type="spellEnd"/>
            <w:r w:rsidRPr="004D4F01">
              <w:t xml:space="preserve"> (... </w:t>
            </w:r>
            <w:proofErr w:type="spellStart"/>
            <w:r w:rsidRPr="004D4F01">
              <w:t>named</w:t>
            </w:r>
            <w:proofErr w:type="spellEnd"/>
            <w:r w:rsidRPr="004D4F01">
              <w:t xml:space="preserve"> </w:t>
            </w:r>
            <w:proofErr w:type="spellStart"/>
            <w:r w:rsidRPr="004D4F01">
              <w:t>terminal</w:t>
            </w:r>
            <w:proofErr w:type="spellEnd"/>
            <w:r w:rsidRPr="004D4F01">
              <w:t xml:space="preserve"> </w:t>
            </w:r>
            <w:proofErr w:type="spellStart"/>
            <w:r w:rsidRPr="004D4F01">
              <w:t>of</w:t>
            </w:r>
            <w:proofErr w:type="spellEnd"/>
            <w:r w:rsidRPr="004D4F01">
              <w:t xml:space="preserve"> </w:t>
            </w:r>
            <w:proofErr w:type="spellStart"/>
            <w:r w:rsidRPr="004D4F01">
              <w:t>destination</w:t>
            </w:r>
            <w:proofErr w:type="spellEnd"/>
            <w:r w:rsidRPr="004D4F01">
              <w:t xml:space="preserve">) </w:t>
            </w:r>
            <w:r w:rsidRPr="004D4F01">
              <w:br/>
              <w:t>Поставка на терминале (... название терминала)</w:t>
            </w:r>
            <w:r w:rsidRPr="004D4F01">
              <w:br/>
              <w:t>Переход рисков: В момент доставки товара на терминал покупателя</w:t>
            </w:r>
            <w:r w:rsidRPr="004D4F01">
              <w:br/>
              <w:t>Экспортные таможенные формальности: Ответственность продавца</w:t>
            </w:r>
            <w:r w:rsidRPr="004D4F01">
              <w:br/>
            </w:r>
            <w:r w:rsidRPr="004D4F01">
              <w:lastRenderedPageBreak/>
              <w:t xml:space="preserve">Импортные таможенные формальности: Ответственность покупателя </w:t>
            </w:r>
          </w:p>
        </w:tc>
      </w:tr>
      <w:tr w:rsidR="004D4F01" w:rsidRPr="004D4F01" w:rsidTr="004D4F01">
        <w:trPr>
          <w:tblCellSpacing w:w="15" w:type="dxa"/>
        </w:trPr>
        <w:tc>
          <w:tcPr>
            <w:tcW w:w="994" w:type="pct"/>
            <w:vMerge/>
            <w:tcBorders>
              <w:top w:val="outset" w:sz="6" w:space="0" w:color="auto"/>
              <w:left w:val="outset" w:sz="6" w:space="0" w:color="auto"/>
              <w:bottom w:val="outset" w:sz="6" w:space="0" w:color="auto"/>
              <w:right w:val="outset" w:sz="6" w:space="0" w:color="auto"/>
            </w:tcBorders>
            <w:vAlign w:val="center"/>
            <w:hideMark/>
          </w:tcPr>
          <w:p w:rsidR="004D4F01" w:rsidRPr="004D4F01" w:rsidRDefault="004D4F01" w:rsidP="004D4F01"/>
        </w:tc>
        <w:tc>
          <w:tcPr>
            <w:tcW w:w="0" w:type="auto"/>
            <w:tcBorders>
              <w:top w:val="outset" w:sz="6" w:space="0" w:color="auto"/>
              <w:left w:val="outset" w:sz="6" w:space="0" w:color="auto"/>
              <w:bottom w:val="outset" w:sz="6" w:space="0" w:color="auto"/>
              <w:right w:val="outset" w:sz="6" w:space="0" w:color="auto"/>
            </w:tcBorders>
            <w:vAlign w:val="center"/>
            <w:hideMark/>
          </w:tcPr>
          <w:p w:rsidR="004D4F01" w:rsidRPr="004D4F01" w:rsidRDefault="004D4F01" w:rsidP="004D4F01">
            <w:r w:rsidRPr="004D4F01">
              <w:rPr>
                <w:b/>
                <w:bCs/>
                <w:color w:val="FF0000"/>
              </w:rPr>
              <w:t>DAP</w:t>
            </w:r>
            <w:r w:rsidRPr="004D4F01">
              <w:rPr>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D4F01" w:rsidRPr="004D4F01" w:rsidRDefault="004D4F01" w:rsidP="004D4F01">
            <w:r w:rsidRPr="004D4F01">
              <w:t xml:space="preserve">любые виды </w:t>
            </w:r>
            <w:r w:rsidRPr="004D4F01">
              <w:br/>
              <w:t>транспорта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4F01" w:rsidRPr="004D4F01" w:rsidRDefault="004D4F01" w:rsidP="004D4F01">
            <w:proofErr w:type="spellStart"/>
            <w:r w:rsidRPr="004D4F01">
              <w:rPr>
                <w:b/>
                <w:bCs/>
                <w:i/>
                <w:iCs/>
                <w:color w:val="FF0000"/>
              </w:rPr>
              <w:t>new</w:t>
            </w:r>
            <w:proofErr w:type="spellEnd"/>
            <w:r w:rsidRPr="004D4F01">
              <w:rPr>
                <w:b/>
                <w:bCs/>
                <w:i/>
                <w:iCs/>
                <w:color w:val="FF0000"/>
              </w:rPr>
              <w:t xml:space="preserve">!!! </w:t>
            </w:r>
            <w:r w:rsidRPr="004D4F01">
              <w:rPr>
                <w:b/>
                <w:bCs/>
                <w:i/>
                <w:iCs/>
                <w:color w:val="FF0000"/>
              </w:rPr>
              <w:br/>
            </w:r>
            <w:proofErr w:type="spellStart"/>
            <w:r w:rsidRPr="004D4F01">
              <w:t>Delivered</w:t>
            </w:r>
            <w:proofErr w:type="spellEnd"/>
            <w:r w:rsidRPr="004D4F01">
              <w:t xml:space="preserve"> </w:t>
            </w:r>
            <w:proofErr w:type="spellStart"/>
            <w:r w:rsidRPr="004D4F01">
              <w:t>At</w:t>
            </w:r>
            <w:proofErr w:type="spellEnd"/>
            <w:r w:rsidRPr="004D4F01">
              <w:t xml:space="preserve"> </w:t>
            </w:r>
            <w:proofErr w:type="spellStart"/>
            <w:r w:rsidRPr="004D4F01">
              <w:t>Piont</w:t>
            </w:r>
            <w:proofErr w:type="spellEnd"/>
            <w:r w:rsidRPr="004D4F01">
              <w:t xml:space="preserve"> (... </w:t>
            </w:r>
            <w:proofErr w:type="spellStart"/>
            <w:r w:rsidRPr="004D4F01">
              <w:t>named</w:t>
            </w:r>
            <w:proofErr w:type="spellEnd"/>
            <w:r w:rsidRPr="004D4F01">
              <w:t xml:space="preserve"> </w:t>
            </w:r>
            <w:proofErr w:type="spellStart"/>
            <w:r w:rsidRPr="004D4F01">
              <w:t>point</w:t>
            </w:r>
            <w:proofErr w:type="spellEnd"/>
            <w:r w:rsidRPr="004D4F01">
              <w:t xml:space="preserve"> </w:t>
            </w:r>
            <w:proofErr w:type="spellStart"/>
            <w:r w:rsidRPr="004D4F01">
              <w:t>of</w:t>
            </w:r>
            <w:proofErr w:type="spellEnd"/>
            <w:r w:rsidRPr="004D4F01">
              <w:t xml:space="preserve"> </w:t>
            </w:r>
            <w:proofErr w:type="spellStart"/>
            <w:r w:rsidRPr="004D4F01">
              <w:t>destination</w:t>
            </w:r>
            <w:proofErr w:type="spellEnd"/>
            <w:r w:rsidRPr="004D4F01">
              <w:t xml:space="preserve">) </w:t>
            </w:r>
            <w:r w:rsidRPr="004D4F01">
              <w:br/>
              <w:t>Поставка в пункте (... название пункта)</w:t>
            </w:r>
            <w:r w:rsidRPr="004D4F01">
              <w:br/>
              <w:t>Риски: В момент доставки товара в пункт указанный покупателем</w:t>
            </w:r>
            <w:r w:rsidRPr="004D4F01">
              <w:br/>
              <w:t>Экспортные таможенные формальности: Ответственность продавца</w:t>
            </w:r>
            <w:r w:rsidRPr="004D4F01">
              <w:br/>
              <w:t xml:space="preserve">Импортные таможенные формальности: Ответственность покупателя </w:t>
            </w:r>
          </w:p>
        </w:tc>
      </w:tr>
      <w:tr w:rsidR="004D4F01" w:rsidRPr="004D4F01" w:rsidTr="004D4F01">
        <w:trPr>
          <w:tblCellSpacing w:w="15" w:type="dxa"/>
        </w:trPr>
        <w:tc>
          <w:tcPr>
            <w:tcW w:w="994" w:type="pct"/>
            <w:vMerge/>
            <w:tcBorders>
              <w:top w:val="outset" w:sz="6" w:space="0" w:color="auto"/>
              <w:left w:val="outset" w:sz="6" w:space="0" w:color="auto"/>
              <w:bottom w:val="outset" w:sz="6" w:space="0" w:color="auto"/>
              <w:right w:val="outset" w:sz="6" w:space="0" w:color="auto"/>
            </w:tcBorders>
            <w:vAlign w:val="center"/>
            <w:hideMark/>
          </w:tcPr>
          <w:p w:rsidR="004D4F01" w:rsidRPr="004D4F01" w:rsidRDefault="004D4F01" w:rsidP="004D4F01"/>
        </w:tc>
        <w:tc>
          <w:tcPr>
            <w:tcW w:w="0" w:type="auto"/>
            <w:tcBorders>
              <w:top w:val="outset" w:sz="6" w:space="0" w:color="auto"/>
              <w:left w:val="outset" w:sz="6" w:space="0" w:color="auto"/>
              <w:bottom w:val="outset" w:sz="6" w:space="0" w:color="auto"/>
              <w:right w:val="outset" w:sz="6" w:space="0" w:color="auto"/>
            </w:tcBorders>
            <w:vAlign w:val="center"/>
            <w:hideMark/>
          </w:tcPr>
          <w:p w:rsidR="004D4F01" w:rsidRPr="004D4F01" w:rsidRDefault="004D4F01" w:rsidP="004D4F01">
            <w:pPr>
              <w:rPr>
                <w:b/>
                <w:bCs/>
              </w:rPr>
            </w:pPr>
            <w:r w:rsidRPr="004D4F01">
              <w:rPr>
                <w:b/>
                <w:bCs/>
                <w:color w:val="FF0000"/>
              </w:rPr>
              <w:t>DDP</w:t>
            </w:r>
          </w:p>
        </w:tc>
        <w:tc>
          <w:tcPr>
            <w:tcW w:w="0" w:type="auto"/>
            <w:tcBorders>
              <w:top w:val="outset" w:sz="6" w:space="0" w:color="auto"/>
              <w:left w:val="outset" w:sz="6" w:space="0" w:color="auto"/>
              <w:bottom w:val="outset" w:sz="6" w:space="0" w:color="auto"/>
              <w:right w:val="outset" w:sz="6" w:space="0" w:color="auto"/>
            </w:tcBorders>
            <w:hideMark/>
          </w:tcPr>
          <w:p w:rsidR="004D4F01" w:rsidRPr="004D4F01" w:rsidRDefault="004D4F01" w:rsidP="004D4F01">
            <w:r w:rsidRPr="004D4F01">
              <w:t xml:space="preserve">любые виды </w:t>
            </w:r>
            <w:r w:rsidRPr="004D4F01">
              <w:br/>
              <w:t>транспорта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4F01" w:rsidRPr="004D4F01" w:rsidRDefault="004D4F01" w:rsidP="004D4F01">
            <w:proofErr w:type="spellStart"/>
            <w:r w:rsidRPr="004D4F01">
              <w:t>Delivered</w:t>
            </w:r>
            <w:proofErr w:type="spellEnd"/>
            <w:r w:rsidRPr="004D4F01">
              <w:t xml:space="preserve"> </w:t>
            </w:r>
            <w:proofErr w:type="spellStart"/>
            <w:r w:rsidRPr="004D4F01">
              <w:t>Duty</w:t>
            </w:r>
            <w:proofErr w:type="spellEnd"/>
            <w:r w:rsidRPr="004D4F01">
              <w:t xml:space="preserve"> </w:t>
            </w:r>
            <w:proofErr w:type="spellStart"/>
            <w:r w:rsidRPr="004D4F01">
              <w:t>Paid</w:t>
            </w:r>
            <w:proofErr w:type="spellEnd"/>
            <w:r w:rsidRPr="004D4F01">
              <w:t xml:space="preserve"> (... </w:t>
            </w:r>
            <w:proofErr w:type="spellStart"/>
            <w:r w:rsidRPr="004D4F01">
              <w:t>named</w:t>
            </w:r>
            <w:proofErr w:type="spellEnd"/>
            <w:r w:rsidRPr="004D4F01">
              <w:t xml:space="preserve"> </w:t>
            </w:r>
            <w:proofErr w:type="spellStart"/>
            <w:r w:rsidRPr="004D4F01">
              <w:t>place</w:t>
            </w:r>
            <w:proofErr w:type="spellEnd"/>
            <w:r w:rsidRPr="004D4F01">
              <w:t xml:space="preserve"> </w:t>
            </w:r>
            <w:proofErr w:type="spellStart"/>
            <w:r w:rsidRPr="004D4F01">
              <w:t>of</w:t>
            </w:r>
            <w:proofErr w:type="spellEnd"/>
            <w:r w:rsidRPr="004D4F01">
              <w:t xml:space="preserve"> </w:t>
            </w:r>
            <w:proofErr w:type="spellStart"/>
            <w:r w:rsidRPr="004D4F01">
              <w:t>destination</w:t>
            </w:r>
            <w:proofErr w:type="spellEnd"/>
            <w:r w:rsidRPr="004D4F01">
              <w:t xml:space="preserve">) </w:t>
            </w:r>
            <w:r w:rsidRPr="004D4F01">
              <w:br/>
              <w:t>Поставка с оплатой пошлины (... название места назначения)</w:t>
            </w:r>
            <w:r w:rsidRPr="004D4F01">
              <w:br/>
              <w:t>Переход рисков: В момент передачи товара в распоряжение покупателя</w:t>
            </w:r>
            <w:r w:rsidRPr="004D4F01">
              <w:br/>
              <w:t>Экспортные таможенные формальности: Ответственность продавца</w:t>
            </w:r>
            <w:r w:rsidRPr="004D4F01">
              <w:br/>
              <w:t xml:space="preserve">Импортные таможенные формальности: Ответственность продавца </w:t>
            </w:r>
          </w:p>
        </w:tc>
      </w:tr>
      <w:tr w:rsidR="004D4F01" w:rsidRPr="004D4F01" w:rsidTr="004D4F01">
        <w:trPr>
          <w:tblCellSpacing w:w="15" w:type="dxa"/>
        </w:trPr>
        <w:tc>
          <w:tcPr>
            <w:tcW w:w="994" w:type="pct"/>
            <w:vMerge/>
            <w:tcBorders>
              <w:top w:val="outset" w:sz="6" w:space="0" w:color="auto"/>
              <w:left w:val="outset" w:sz="6" w:space="0" w:color="auto"/>
              <w:bottom w:val="outset" w:sz="6" w:space="0" w:color="auto"/>
              <w:right w:val="outset" w:sz="6" w:space="0" w:color="auto"/>
            </w:tcBorders>
            <w:vAlign w:val="center"/>
            <w:hideMark/>
          </w:tcPr>
          <w:p w:rsidR="004D4F01" w:rsidRPr="004D4F01" w:rsidRDefault="004D4F01" w:rsidP="004D4F01"/>
        </w:tc>
        <w:tc>
          <w:tcPr>
            <w:tcW w:w="0" w:type="auto"/>
            <w:tcBorders>
              <w:top w:val="outset" w:sz="6" w:space="0" w:color="auto"/>
              <w:left w:val="outset" w:sz="6" w:space="0" w:color="auto"/>
              <w:bottom w:val="outset" w:sz="6" w:space="0" w:color="auto"/>
              <w:right w:val="outset" w:sz="6" w:space="0" w:color="auto"/>
            </w:tcBorders>
            <w:hideMark/>
          </w:tcPr>
          <w:p w:rsidR="004D4F01" w:rsidRPr="004D4F01" w:rsidRDefault="004D4F01" w:rsidP="004D4F01">
            <w:pPr>
              <w:rPr>
                <w:b/>
                <w:bCs/>
              </w:rPr>
            </w:pPr>
            <w:r w:rsidRPr="004D4F01">
              <w:rPr>
                <w:b/>
                <w:bCs/>
                <w:strike/>
                <w:color w:val="FF0000"/>
              </w:rPr>
              <w:t>DDU</w:t>
            </w:r>
            <w:r w:rsidRPr="004D4F01">
              <w:rPr>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D4F01" w:rsidRPr="004D4F01" w:rsidRDefault="004D4F01" w:rsidP="004D4F01">
            <w:r w:rsidRPr="004D4F01">
              <w:t xml:space="preserve">любые виды </w:t>
            </w:r>
            <w:r w:rsidRPr="004D4F01">
              <w:br/>
              <w:t>транспорта</w:t>
            </w:r>
          </w:p>
        </w:tc>
        <w:tc>
          <w:tcPr>
            <w:tcW w:w="0" w:type="auto"/>
            <w:tcBorders>
              <w:top w:val="outset" w:sz="6" w:space="0" w:color="auto"/>
              <w:left w:val="outset" w:sz="6" w:space="0" w:color="auto"/>
              <w:bottom w:val="outset" w:sz="6" w:space="0" w:color="auto"/>
              <w:right w:val="outset" w:sz="6" w:space="0" w:color="auto"/>
            </w:tcBorders>
            <w:hideMark/>
          </w:tcPr>
          <w:p w:rsidR="004D4F01" w:rsidRPr="004D4F01" w:rsidRDefault="004D4F01" w:rsidP="004D4F01">
            <w:proofErr w:type="gramStart"/>
            <w:r w:rsidRPr="004D4F01">
              <w:rPr>
                <w:b/>
                <w:bCs/>
                <w:color w:val="FF0000"/>
              </w:rPr>
              <w:t>Исключен</w:t>
            </w:r>
            <w:proofErr w:type="gramEnd"/>
            <w:r w:rsidRPr="004D4F01">
              <w:rPr>
                <w:b/>
                <w:bCs/>
                <w:color w:val="FF0000"/>
              </w:rPr>
              <w:t xml:space="preserve"> из </w:t>
            </w:r>
            <w:proofErr w:type="spellStart"/>
            <w:r w:rsidRPr="004D4F01">
              <w:rPr>
                <w:b/>
                <w:bCs/>
                <w:color w:val="FF0000"/>
              </w:rPr>
              <w:t>Инкотермс</w:t>
            </w:r>
            <w:proofErr w:type="spellEnd"/>
            <w:r w:rsidRPr="004D4F01">
              <w:rPr>
                <w:b/>
                <w:bCs/>
                <w:color w:val="FF0000"/>
              </w:rPr>
              <w:t xml:space="preserve"> 2010 </w:t>
            </w:r>
            <w:r w:rsidRPr="004D4F01">
              <w:rPr>
                <w:b/>
                <w:bCs/>
              </w:rPr>
              <w:br/>
            </w:r>
            <w:proofErr w:type="spellStart"/>
            <w:r w:rsidRPr="004D4F01">
              <w:t>Delivered</w:t>
            </w:r>
            <w:proofErr w:type="spellEnd"/>
            <w:r w:rsidRPr="004D4F01">
              <w:t xml:space="preserve"> </w:t>
            </w:r>
            <w:proofErr w:type="spellStart"/>
            <w:r w:rsidRPr="004D4F01">
              <w:t>Duty</w:t>
            </w:r>
            <w:proofErr w:type="spellEnd"/>
            <w:r w:rsidRPr="004D4F01">
              <w:t xml:space="preserve"> </w:t>
            </w:r>
            <w:proofErr w:type="spellStart"/>
            <w:r w:rsidRPr="004D4F01">
              <w:t>Unpaid</w:t>
            </w:r>
            <w:proofErr w:type="spellEnd"/>
            <w:r w:rsidRPr="004D4F01">
              <w:t xml:space="preserve"> (... </w:t>
            </w:r>
            <w:proofErr w:type="spellStart"/>
            <w:r w:rsidRPr="004D4F01">
              <w:t>named</w:t>
            </w:r>
            <w:proofErr w:type="spellEnd"/>
            <w:r w:rsidRPr="004D4F01">
              <w:t xml:space="preserve"> </w:t>
            </w:r>
            <w:proofErr w:type="spellStart"/>
            <w:r w:rsidRPr="004D4F01">
              <w:t>place</w:t>
            </w:r>
            <w:proofErr w:type="spellEnd"/>
            <w:r w:rsidRPr="004D4F01">
              <w:t xml:space="preserve"> </w:t>
            </w:r>
            <w:proofErr w:type="spellStart"/>
            <w:r w:rsidRPr="004D4F01">
              <w:t>of</w:t>
            </w:r>
            <w:proofErr w:type="spellEnd"/>
            <w:r w:rsidRPr="004D4F01">
              <w:t xml:space="preserve"> </w:t>
            </w:r>
            <w:proofErr w:type="spellStart"/>
            <w:r w:rsidRPr="004D4F01">
              <w:t>destination</w:t>
            </w:r>
            <w:proofErr w:type="spellEnd"/>
            <w:r w:rsidRPr="004D4F01">
              <w:t xml:space="preserve">) </w:t>
            </w:r>
            <w:r w:rsidRPr="004D4F01">
              <w:br/>
              <w:t xml:space="preserve">Поставка без оплаты пошлины (... название места назначения) </w:t>
            </w:r>
          </w:p>
        </w:tc>
      </w:tr>
      <w:tr w:rsidR="004D4F01" w:rsidRPr="004D4F01" w:rsidTr="004D4F01">
        <w:trPr>
          <w:tblCellSpacing w:w="15" w:type="dxa"/>
        </w:trPr>
        <w:tc>
          <w:tcPr>
            <w:tcW w:w="994" w:type="pct"/>
            <w:vMerge/>
            <w:tcBorders>
              <w:top w:val="outset" w:sz="6" w:space="0" w:color="auto"/>
              <w:left w:val="outset" w:sz="6" w:space="0" w:color="auto"/>
              <w:bottom w:val="outset" w:sz="6" w:space="0" w:color="auto"/>
              <w:right w:val="outset" w:sz="6" w:space="0" w:color="auto"/>
            </w:tcBorders>
            <w:vAlign w:val="center"/>
            <w:hideMark/>
          </w:tcPr>
          <w:p w:rsidR="004D4F01" w:rsidRPr="004D4F01" w:rsidRDefault="004D4F01" w:rsidP="004D4F01"/>
        </w:tc>
        <w:tc>
          <w:tcPr>
            <w:tcW w:w="0" w:type="auto"/>
            <w:tcBorders>
              <w:top w:val="outset" w:sz="6" w:space="0" w:color="auto"/>
              <w:left w:val="outset" w:sz="6" w:space="0" w:color="auto"/>
              <w:bottom w:val="outset" w:sz="6" w:space="0" w:color="auto"/>
              <w:right w:val="outset" w:sz="6" w:space="0" w:color="auto"/>
            </w:tcBorders>
            <w:hideMark/>
          </w:tcPr>
          <w:p w:rsidR="004D4F01" w:rsidRPr="004D4F01" w:rsidRDefault="004D4F01" w:rsidP="004D4F01">
            <w:pPr>
              <w:rPr>
                <w:b/>
                <w:bCs/>
              </w:rPr>
            </w:pPr>
            <w:r w:rsidRPr="004D4F01">
              <w:rPr>
                <w:b/>
                <w:bCs/>
                <w:strike/>
                <w:color w:val="FF0000"/>
              </w:rPr>
              <w:t>DAF</w:t>
            </w:r>
          </w:p>
        </w:tc>
        <w:tc>
          <w:tcPr>
            <w:tcW w:w="0" w:type="auto"/>
            <w:tcBorders>
              <w:top w:val="outset" w:sz="6" w:space="0" w:color="auto"/>
              <w:left w:val="outset" w:sz="6" w:space="0" w:color="auto"/>
              <w:bottom w:val="outset" w:sz="6" w:space="0" w:color="auto"/>
              <w:right w:val="outset" w:sz="6" w:space="0" w:color="auto"/>
            </w:tcBorders>
            <w:hideMark/>
          </w:tcPr>
          <w:p w:rsidR="004D4F01" w:rsidRPr="004D4F01" w:rsidRDefault="004D4F01" w:rsidP="004D4F01">
            <w:r w:rsidRPr="004D4F01">
              <w:t xml:space="preserve">любые виды </w:t>
            </w:r>
            <w:r w:rsidRPr="004D4F01">
              <w:br/>
              <w:t>транспорта</w:t>
            </w:r>
          </w:p>
        </w:tc>
        <w:tc>
          <w:tcPr>
            <w:tcW w:w="0" w:type="auto"/>
            <w:tcBorders>
              <w:top w:val="outset" w:sz="6" w:space="0" w:color="auto"/>
              <w:left w:val="outset" w:sz="6" w:space="0" w:color="auto"/>
              <w:bottom w:val="outset" w:sz="6" w:space="0" w:color="auto"/>
              <w:right w:val="outset" w:sz="6" w:space="0" w:color="auto"/>
            </w:tcBorders>
            <w:hideMark/>
          </w:tcPr>
          <w:p w:rsidR="004D4F01" w:rsidRPr="004D4F01" w:rsidRDefault="004D4F01" w:rsidP="004D4F01">
            <w:proofErr w:type="gramStart"/>
            <w:r w:rsidRPr="004D4F01">
              <w:rPr>
                <w:b/>
                <w:bCs/>
                <w:color w:val="FF0000"/>
              </w:rPr>
              <w:t>Исключен</w:t>
            </w:r>
            <w:proofErr w:type="gramEnd"/>
            <w:r w:rsidRPr="004D4F01">
              <w:rPr>
                <w:b/>
                <w:bCs/>
                <w:color w:val="FF0000"/>
              </w:rPr>
              <w:t xml:space="preserve"> из </w:t>
            </w:r>
            <w:proofErr w:type="spellStart"/>
            <w:r w:rsidRPr="004D4F01">
              <w:rPr>
                <w:b/>
                <w:bCs/>
                <w:color w:val="FF0000"/>
              </w:rPr>
              <w:t>Инкотермс</w:t>
            </w:r>
            <w:proofErr w:type="spellEnd"/>
            <w:r w:rsidRPr="004D4F01">
              <w:rPr>
                <w:b/>
                <w:bCs/>
                <w:color w:val="FF0000"/>
              </w:rPr>
              <w:t xml:space="preserve"> 2010 </w:t>
            </w:r>
            <w:r w:rsidRPr="004D4F01">
              <w:rPr>
                <w:b/>
                <w:bCs/>
              </w:rPr>
              <w:br/>
            </w:r>
            <w:proofErr w:type="spellStart"/>
            <w:r w:rsidRPr="004D4F01">
              <w:t>Delivered</w:t>
            </w:r>
            <w:proofErr w:type="spellEnd"/>
            <w:r w:rsidRPr="004D4F01">
              <w:t xml:space="preserve"> </w:t>
            </w:r>
            <w:proofErr w:type="spellStart"/>
            <w:r w:rsidRPr="004D4F01">
              <w:t>At</w:t>
            </w:r>
            <w:proofErr w:type="spellEnd"/>
            <w:r w:rsidRPr="004D4F01">
              <w:t xml:space="preserve"> </w:t>
            </w:r>
            <w:proofErr w:type="spellStart"/>
            <w:r w:rsidRPr="004D4F01">
              <w:t>Frontier</w:t>
            </w:r>
            <w:proofErr w:type="spellEnd"/>
            <w:r w:rsidRPr="004D4F01">
              <w:t xml:space="preserve"> (... </w:t>
            </w:r>
            <w:proofErr w:type="spellStart"/>
            <w:r w:rsidRPr="004D4F01">
              <w:t>named</w:t>
            </w:r>
            <w:proofErr w:type="spellEnd"/>
            <w:r w:rsidRPr="004D4F01">
              <w:t xml:space="preserve"> </w:t>
            </w:r>
            <w:proofErr w:type="spellStart"/>
            <w:r w:rsidRPr="004D4F01">
              <w:t>place</w:t>
            </w:r>
            <w:proofErr w:type="spellEnd"/>
            <w:r w:rsidRPr="004D4F01">
              <w:t xml:space="preserve">) </w:t>
            </w:r>
            <w:r w:rsidRPr="004D4F01">
              <w:br/>
              <w:t xml:space="preserve">Поставка до границы (... название места поставки) </w:t>
            </w:r>
          </w:p>
        </w:tc>
      </w:tr>
      <w:tr w:rsidR="004D4F01" w:rsidRPr="004D4F01" w:rsidTr="004D4F01">
        <w:trPr>
          <w:tblCellSpacing w:w="15" w:type="dxa"/>
        </w:trPr>
        <w:tc>
          <w:tcPr>
            <w:tcW w:w="994" w:type="pct"/>
            <w:vMerge/>
            <w:tcBorders>
              <w:top w:val="outset" w:sz="6" w:space="0" w:color="auto"/>
              <w:left w:val="outset" w:sz="6" w:space="0" w:color="auto"/>
              <w:bottom w:val="outset" w:sz="6" w:space="0" w:color="auto"/>
              <w:right w:val="outset" w:sz="6" w:space="0" w:color="auto"/>
            </w:tcBorders>
            <w:vAlign w:val="center"/>
            <w:hideMark/>
          </w:tcPr>
          <w:p w:rsidR="004D4F01" w:rsidRPr="004D4F01" w:rsidRDefault="004D4F01" w:rsidP="004D4F01"/>
        </w:tc>
        <w:tc>
          <w:tcPr>
            <w:tcW w:w="0" w:type="auto"/>
            <w:tcBorders>
              <w:top w:val="outset" w:sz="6" w:space="0" w:color="auto"/>
              <w:left w:val="outset" w:sz="6" w:space="0" w:color="auto"/>
              <w:bottom w:val="outset" w:sz="6" w:space="0" w:color="auto"/>
              <w:right w:val="outset" w:sz="6" w:space="0" w:color="auto"/>
            </w:tcBorders>
            <w:hideMark/>
          </w:tcPr>
          <w:p w:rsidR="004D4F01" w:rsidRPr="004D4F01" w:rsidRDefault="004D4F01" w:rsidP="004D4F01">
            <w:pPr>
              <w:rPr>
                <w:b/>
                <w:bCs/>
              </w:rPr>
            </w:pPr>
            <w:r w:rsidRPr="004D4F01">
              <w:rPr>
                <w:b/>
                <w:bCs/>
                <w:strike/>
                <w:color w:val="FF0000"/>
              </w:rPr>
              <w:t>DEQ</w:t>
            </w:r>
          </w:p>
        </w:tc>
        <w:tc>
          <w:tcPr>
            <w:tcW w:w="0" w:type="auto"/>
            <w:tcBorders>
              <w:top w:val="outset" w:sz="6" w:space="0" w:color="auto"/>
              <w:left w:val="outset" w:sz="6" w:space="0" w:color="auto"/>
              <w:bottom w:val="outset" w:sz="6" w:space="0" w:color="auto"/>
              <w:right w:val="outset" w:sz="6" w:space="0" w:color="auto"/>
            </w:tcBorders>
            <w:hideMark/>
          </w:tcPr>
          <w:p w:rsidR="004D4F01" w:rsidRPr="004D4F01" w:rsidRDefault="004D4F01" w:rsidP="004D4F01">
            <w:r w:rsidRPr="004D4F01">
              <w:t xml:space="preserve">морские и </w:t>
            </w:r>
            <w:r w:rsidRPr="004D4F01">
              <w:br/>
              <w:t xml:space="preserve">внутренние </w:t>
            </w:r>
            <w:r w:rsidRPr="004D4F01">
              <w:br/>
              <w:t>водные перевозки</w:t>
            </w:r>
          </w:p>
        </w:tc>
        <w:tc>
          <w:tcPr>
            <w:tcW w:w="0" w:type="auto"/>
            <w:tcBorders>
              <w:top w:val="outset" w:sz="6" w:space="0" w:color="auto"/>
              <w:left w:val="outset" w:sz="6" w:space="0" w:color="auto"/>
              <w:bottom w:val="outset" w:sz="6" w:space="0" w:color="auto"/>
              <w:right w:val="outset" w:sz="6" w:space="0" w:color="auto"/>
            </w:tcBorders>
            <w:hideMark/>
          </w:tcPr>
          <w:p w:rsidR="004D4F01" w:rsidRPr="004D4F01" w:rsidRDefault="004D4F01" w:rsidP="004D4F01">
            <w:proofErr w:type="gramStart"/>
            <w:r w:rsidRPr="004D4F01">
              <w:rPr>
                <w:b/>
                <w:bCs/>
                <w:color w:val="FF0000"/>
              </w:rPr>
              <w:t>Исключен</w:t>
            </w:r>
            <w:proofErr w:type="gramEnd"/>
            <w:r w:rsidRPr="004D4F01">
              <w:rPr>
                <w:b/>
                <w:bCs/>
                <w:color w:val="FF0000"/>
              </w:rPr>
              <w:t xml:space="preserve"> из </w:t>
            </w:r>
            <w:proofErr w:type="spellStart"/>
            <w:r w:rsidRPr="004D4F01">
              <w:rPr>
                <w:b/>
                <w:bCs/>
                <w:color w:val="FF0000"/>
              </w:rPr>
              <w:t>Инкотермс</w:t>
            </w:r>
            <w:proofErr w:type="spellEnd"/>
            <w:r w:rsidRPr="004D4F01">
              <w:rPr>
                <w:b/>
                <w:bCs/>
                <w:color w:val="FF0000"/>
              </w:rPr>
              <w:t xml:space="preserve"> 2010 </w:t>
            </w:r>
            <w:r w:rsidRPr="004D4F01">
              <w:rPr>
                <w:b/>
                <w:bCs/>
              </w:rPr>
              <w:br/>
            </w:r>
            <w:proofErr w:type="spellStart"/>
            <w:r w:rsidRPr="004D4F01">
              <w:t>Delivered</w:t>
            </w:r>
            <w:proofErr w:type="spellEnd"/>
            <w:r w:rsidRPr="004D4F01">
              <w:t xml:space="preserve"> </w:t>
            </w:r>
            <w:proofErr w:type="spellStart"/>
            <w:r w:rsidRPr="004D4F01">
              <w:t>Ex</w:t>
            </w:r>
            <w:proofErr w:type="spellEnd"/>
            <w:r w:rsidRPr="004D4F01">
              <w:t xml:space="preserve"> </w:t>
            </w:r>
            <w:proofErr w:type="spellStart"/>
            <w:r w:rsidRPr="004D4F01">
              <w:t>Quay</w:t>
            </w:r>
            <w:proofErr w:type="spellEnd"/>
            <w:r w:rsidRPr="004D4F01">
              <w:t xml:space="preserve"> (... </w:t>
            </w:r>
            <w:proofErr w:type="spellStart"/>
            <w:r w:rsidRPr="004D4F01">
              <w:t>named</w:t>
            </w:r>
            <w:proofErr w:type="spellEnd"/>
            <w:r w:rsidRPr="004D4F01">
              <w:t xml:space="preserve"> </w:t>
            </w:r>
            <w:proofErr w:type="spellStart"/>
            <w:r w:rsidRPr="004D4F01">
              <w:t>port</w:t>
            </w:r>
            <w:proofErr w:type="spellEnd"/>
            <w:r w:rsidRPr="004D4F01">
              <w:t xml:space="preserve"> </w:t>
            </w:r>
            <w:proofErr w:type="spellStart"/>
            <w:r w:rsidRPr="004D4F01">
              <w:t>of</w:t>
            </w:r>
            <w:proofErr w:type="spellEnd"/>
            <w:r w:rsidRPr="004D4F01">
              <w:t xml:space="preserve"> </w:t>
            </w:r>
            <w:proofErr w:type="spellStart"/>
            <w:r w:rsidRPr="004D4F01">
              <w:t>destination</w:t>
            </w:r>
            <w:proofErr w:type="spellEnd"/>
            <w:r w:rsidRPr="004D4F01">
              <w:t xml:space="preserve">) </w:t>
            </w:r>
            <w:r w:rsidRPr="004D4F01">
              <w:br/>
              <w:t xml:space="preserve">Поставка с пристани (... название порта назначения) </w:t>
            </w:r>
          </w:p>
        </w:tc>
      </w:tr>
      <w:tr w:rsidR="004D4F01" w:rsidRPr="004D4F01" w:rsidTr="004D4F01">
        <w:trPr>
          <w:tblCellSpacing w:w="15" w:type="dxa"/>
        </w:trPr>
        <w:tc>
          <w:tcPr>
            <w:tcW w:w="994" w:type="pct"/>
            <w:vMerge/>
            <w:tcBorders>
              <w:top w:val="outset" w:sz="6" w:space="0" w:color="auto"/>
              <w:left w:val="outset" w:sz="6" w:space="0" w:color="auto"/>
              <w:bottom w:val="outset" w:sz="6" w:space="0" w:color="auto"/>
              <w:right w:val="outset" w:sz="6" w:space="0" w:color="auto"/>
            </w:tcBorders>
            <w:vAlign w:val="center"/>
            <w:hideMark/>
          </w:tcPr>
          <w:p w:rsidR="004D4F01" w:rsidRPr="004D4F01" w:rsidRDefault="004D4F01" w:rsidP="004D4F01"/>
        </w:tc>
        <w:tc>
          <w:tcPr>
            <w:tcW w:w="0" w:type="auto"/>
            <w:tcBorders>
              <w:top w:val="outset" w:sz="6" w:space="0" w:color="auto"/>
              <w:left w:val="outset" w:sz="6" w:space="0" w:color="auto"/>
              <w:bottom w:val="outset" w:sz="6" w:space="0" w:color="auto"/>
              <w:right w:val="outset" w:sz="6" w:space="0" w:color="auto"/>
            </w:tcBorders>
            <w:hideMark/>
          </w:tcPr>
          <w:p w:rsidR="004D4F01" w:rsidRPr="004D4F01" w:rsidRDefault="004D4F01" w:rsidP="004D4F01">
            <w:pPr>
              <w:rPr>
                <w:b/>
                <w:bCs/>
              </w:rPr>
            </w:pPr>
            <w:r w:rsidRPr="004D4F01">
              <w:rPr>
                <w:b/>
                <w:bCs/>
                <w:strike/>
                <w:color w:val="FF0000"/>
              </w:rPr>
              <w:t>DES</w:t>
            </w:r>
          </w:p>
        </w:tc>
        <w:tc>
          <w:tcPr>
            <w:tcW w:w="0" w:type="auto"/>
            <w:tcBorders>
              <w:top w:val="outset" w:sz="6" w:space="0" w:color="auto"/>
              <w:left w:val="outset" w:sz="6" w:space="0" w:color="auto"/>
              <w:bottom w:val="outset" w:sz="6" w:space="0" w:color="auto"/>
              <w:right w:val="outset" w:sz="6" w:space="0" w:color="auto"/>
            </w:tcBorders>
            <w:hideMark/>
          </w:tcPr>
          <w:p w:rsidR="004D4F01" w:rsidRPr="004D4F01" w:rsidRDefault="004D4F01" w:rsidP="004D4F01">
            <w:r w:rsidRPr="004D4F01">
              <w:t xml:space="preserve">морские и </w:t>
            </w:r>
            <w:r w:rsidRPr="004D4F01">
              <w:br/>
              <w:t xml:space="preserve">внутренние </w:t>
            </w:r>
            <w:r w:rsidRPr="004D4F01">
              <w:br/>
              <w:t>водные перевозки</w:t>
            </w:r>
          </w:p>
        </w:tc>
        <w:tc>
          <w:tcPr>
            <w:tcW w:w="0" w:type="auto"/>
            <w:tcBorders>
              <w:top w:val="outset" w:sz="6" w:space="0" w:color="auto"/>
              <w:left w:val="outset" w:sz="6" w:space="0" w:color="auto"/>
              <w:bottom w:val="outset" w:sz="6" w:space="0" w:color="auto"/>
              <w:right w:val="outset" w:sz="6" w:space="0" w:color="auto"/>
            </w:tcBorders>
            <w:noWrap/>
            <w:hideMark/>
          </w:tcPr>
          <w:p w:rsidR="004D4F01" w:rsidRPr="004D4F01" w:rsidRDefault="004D4F01" w:rsidP="004D4F01">
            <w:pPr>
              <w:rPr>
                <w:rFonts w:ascii="Tahoma" w:hAnsi="Tahoma" w:cs="Tahoma"/>
                <w:b/>
                <w:bCs/>
                <w:color w:val="0000FF"/>
                <w:sz w:val="17"/>
                <w:szCs w:val="17"/>
              </w:rPr>
            </w:pPr>
            <w:proofErr w:type="gramStart"/>
            <w:r w:rsidRPr="004D4F01">
              <w:rPr>
                <w:b/>
                <w:bCs/>
                <w:color w:val="FF0000"/>
              </w:rPr>
              <w:t>Исключен</w:t>
            </w:r>
            <w:proofErr w:type="gramEnd"/>
            <w:r w:rsidRPr="004D4F01">
              <w:rPr>
                <w:b/>
                <w:bCs/>
                <w:color w:val="FF0000"/>
              </w:rPr>
              <w:t xml:space="preserve"> из </w:t>
            </w:r>
            <w:proofErr w:type="spellStart"/>
            <w:r w:rsidRPr="004D4F01">
              <w:rPr>
                <w:b/>
                <w:bCs/>
                <w:color w:val="FF0000"/>
              </w:rPr>
              <w:t>Инкотермс</w:t>
            </w:r>
            <w:proofErr w:type="spellEnd"/>
            <w:r w:rsidRPr="004D4F01">
              <w:rPr>
                <w:b/>
                <w:bCs/>
                <w:color w:val="FF0000"/>
              </w:rPr>
              <w:t xml:space="preserve"> 2010 </w:t>
            </w:r>
            <w:r w:rsidRPr="004D4F01">
              <w:rPr>
                <w:b/>
                <w:bCs/>
              </w:rPr>
              <w:br/>
            </w:r>
            <w:proofErr w:type="spellStart"/>
            <w:r w:rsidRPr="004D4F01">
              <w:t>Delivered</w:t>
            </w:r>
            <w:proofErr w:type="spellEnd"/>
            <w:r w:rsidRPr="004D4F01">
              <w:t xml:space="preserve"> </w:t>
            </w:r>
            <w:proofErr w:type="spellStart"/>
            <w:r w:rsidRPr="004D4F01">
              <w:t>Ex</w:t>
            </w:r>
            <w:proofErr w:type="spellEnd"/>
            <w:r w:rsidRPr="004D4F01">
              <w:t xml:space="preserve"> </w:t>
            </w:r>
            <w:proofErr w:type="spellStart"/>
            <w:r w:rsidRPr="004D4F01">
              <w:t>Ship</w:t>
            </w:r>
            <w:proofErr w:type="spellEnd"/>
            <w:r w:rsidRPr="004D4F01">
              <w:t xml:space="preserve"> (... </w:t>
            </w:r>
            <w:proofErr w:type="spellStart"/>
            <w:r w:rsidRPr="004D4F01">
              <w:t>named</w:t>
            </w:r>
            <w:proofErr w:type="spellEnd"/>
            <w:r w:rsidRPr="004D4F01">
              <w:t xml:space="preserve"> </w:t>
            </w:r>
            <w:proofErr w:type="spellStart"/>
            <w:r w:rsidRPr="004D4F01">
              <w:t>port</w:t>
            </w:r>
            <w:proofErr w:type="spellEnd"/>
            <w:r w:rsidRPr="004D4F01">
              <w:t xml:space="preserve"> </w:t>
            </w:r>
            <w:proofErr w:type="spellStart"/>
            <w:r w:rsidRPr="004D4F01">
              <w:t>of</w:t>
            </w:r>
            <w:proofErr w:type="spellEnd"/>
            <w:r w:rsidRPr="004D4F01">
              <w:t xml:space="preserve"> </w:t>
            </w:r>
            <w:proofErr w:type="spellStart"/>
            <w:r w:rsidRPr="004D4F01">
              <w:t>destination</w:t>
            </w:r>
            <w:proofErr w:type="spellEnd"/>
            <w:r w:rsidRPr="004D4F01">
              <w:t xml:space="preserve">) </w:t>
            </w:r>
            <w:r w:rsidRPr="004D4F01">
              <w:br/>
              <w:t>Поставка с судна (... название порта назначения)</w:t>
            </w:r>
            <w:r w:rsidRPr="004D4F01">
              <w:br/>
            </w:r>
            <w:r w:rsidRPr="004D4F01">
              <w:fldChar w:fldCharType="begin"/>
            </w:r>
            <w:r w:rsidRPr="004D4F01">
              <w:instrText xml:space="preserve"> HYPERLINK "http://pact.com.ua" \t "new" </w:instrText>
            </w:r>
            <w:r w:rsidRPr="004D4F01">
              <w:fldChar w:fldCharType="separate"/>
            </w:r>
          </w:p>
          <w:p w:rsidR="004D4F01" w:rsidRPr="004D4F01" w:rsidRDefault="004D4F01" w:rsidP="004D4F01">
            <w:pPr>
              <w:spacing w:before="100" w:beforeAutospacing="1" w:after="100" w:afterAutospacing="1"/>
              <w:jc w:val="right"/>
              <w:rPr>
                <w:color w:val="696969"/>
                <w:sz w:val="15"/>
                <w:szCs w:val="15"/>
              </w:rPr>
            </w:pPr>
            <w:r w:rsidRPr="004D4F01">
              <w:rPr>
                <w:rFonts w:ascii="Tahoma" w:hAnsi="Tahoma" w:cs="Tahoma"/>
                <w:b/>
                <w:bCs/>
                <w:i/>
                <w:iCs/>
                <w:color w:val="696969"/>
                <w:sz w:val="15"/>
                <w:szCs w:val="15"/>
              </w:rPr>
              <w:t xml:space="preserve">Источник: www.pact.com.ua </w:t>
            </w:r>
            <w:r w:rsidRPr="004D4F01">
              <w:fldChar w:fldCharType="end"/>
            </w:r>
          </w:p>
        </w:tc>
      </w:tr>
    </w:tbl>
    <w:p w:rsidR="004D4F01" w:rsidRPr="004D4F01" w:rsidRDefault="004D4F01" w:rsidP="004D4F01">
      <w:pPr>
        <w:ind w:left="720"/>
        <w:jc w:val="center"/>
        <w:rPr>
          <w:rFonts w:ascii="Tahoma" w:hAnsi="Tahoma" w:cs="Tahoma"/>
          <w:b/>
          <w:bCs/>
          <w:color w:val="696969"/>
          <w:sz w:val="17"/>
          <w:szCs w:val="17"/>
        </w:rPr>
      </w:pPr>
    </w:p>
    <w:p w:rsidR="004D4F01" w:rsidRPr="008C083C" w:rsidRDefault="004D4F01" w:rsidP="008C083C"/>
    <w:p w:rsidR="004D4F01" w:rsidRPr="004D4F01" w:rsidRDefault="004D4F01" w:rsidP="004D4F01">
      <w:pPr>
        <w:ind w:firstLine="708"/>
        <w:jc w:val="both"/>
      </w:pPr>
      <w:r w:rsidRPr="004D4F01">
        <w:rPr>
          <w:b/>
          <w:bCs/>
        </w:rPr>
        <w:t>Инкоте́рмс-2010</w:t>
      </w:r>
      <w:r w:rsidRPr="004D4F01">
        <w:t xml:space="preserve"> (</w:t>
      </w:r>
      <w:hyperlink r:id="rId6" w:tooltip="Английский язык" w:history="1">
        <w:r w:rsidRPr="004D4F01">
          <w:rPr>
            <w:rStyle w:val="a5"/>
            <w:color w:val="auto"/>
            <w:u w:val="none"/>
          </w:rPr>
          <w:t>англ.</w:t>
        </w:r>
      </w:hyperlink>
      <w:r w:rsidRPr="004D4F01">
        <w:t xml:space="preserve"> </w:t>
      </w:r>
      <w:r w:rsidRPr="004D4F01">
        <w:rPr>
          <w:i/>
          <w:iCs/>
          <w:lang w:val="en"/>
        </w:rPr>
        <w:t>Incoterms</w:t>
      </w:r>
      <w:r w:rsidRPr="004D4F01">
        <w:rPr>
          <w:i/>
          <w:iCs/>
        </w:rPr>
        <w:t xml:space="preserve">, </w:t>
      </w:r>
      <w:r w:rsidRPr="004D4F01">
        <w:rPr>
          <w:i/>
          <w:iCs/>
          <w:lang w:val="en"/>
        </w:rPr>
        <w:t>International</w:t>
      </w:r>
      <w:r w:rsidRPr="004D4F01">
        <w:rPr>
          <w:i/>
          <w:iCs/>
        </w:rPr>
        <w:t xml:space="preserve"> </w:t>
      </w:r>
      <w:r w:rsidRPr="004D4F01">
        <w:rPr>
          <w:i/>
          <w:iCs/>
          <w:lang w:val="en"/>
        </w:rPr>
        <w:t>commerce</w:t>
      </w:r>
      <w:r w:rsidRPr="004D4F01">
        <w:rPr>
          <w:i/>
          <w:iCs/>
        </w:rPr>
        <w:t xml:space="preserve"> </w:t>
      </w:r>
      <w:r w:rsidRPr="004D4F01">
        <w:rPr>
          <w:i/>
          <w:iCs/>
          <w:lang w:val="en"/>
        </w:rPr>
        <w:t>terms</w:t>
      </w:r>
      <w:r w:rsidRPr="004D4F01">
        <w:t>) — международные правила по толкованию наиболее широко используемых торговых терминов в области внешней торговли. Международные торговые термины представляют собой стандартные условия договора международной купли-продажи, которые определены заранее в международно признанном документе, вступающие в силу с 1 января 2011 года.</w:t>
      </w:r>
    </w:p>
    <w:p w:rsidR="004D4F01" w:rsidRPr="004D4F01" w:rsidRDefault="004D4F01" w:rsidP="004D4F01">
      <w:pPr>
        <w:ind w:firstLine="708"/>
        <w:jc w:val="both"/>
      </w:pPr>
      <w:r w:rsidRPr="004D4F01">
        <w:t xml:space="preserve">16 сентября 2010 года </w:t>
      </w:r>
      <w:hyperlink r:id="rId7" w:tooltip="Международная торговая палата" w:history="1">
        <w:r w:rsidRPr="004D4F01">
          <w:rPr>
            <w:rStyle w:val="a5"/>
            <w:color w:val="auto"/>
            <w:u w:val="none"/>
          </w:rPr>
          <w:t>Международная торговая палата</w:t>
        </w:r>
      </w:hyperlink>
      <w:r w:rsidRPr="004D4F01">
        <w:t xml:space="preserve"> объявила о выпуске новой редакции по использованию национальных и международных торговых терминов. </w:t>
      </w:r>
      <w:r w:rsidRPr="004D4F01">
        <w:lastRenderedPageBreak/>
        <w:t>Правила Инкотермс-2010 отражают современные тенденции развития международной торговли, сложившиеся с момента выпуска последней редакции Правил в 2000 году.</w:t>
      </w:r>
    </w:p>
    <w:p w:rsidR="004D4F01" w:rsidRPr="004D4F01" w:rsidRDefault="004D4F01" w:rsidP="004D4F01">
      <w:pPr>
        <w:ind w:firstLine="708"/>
        <w:jc w:val="both"/>
      </w:pPr>
      <w:r w:rsidRPr="004D4F01">
        <w:t>Общее количество терминов сокращено с 13 до 11. Также в Правилах появилось 2 новых термина: DAT (Поставка на терминале) и DAP (Поставка в пункте) заменили правила DAF, DES, DEQ, DDU из Инкотермс-2000. Кроме того, новая версия содержит небольшое руководство к каждому термину, чтобы помочь пользователям Правил выбрать нужный термин.</w:t>
      </w:r>
    </w:p>
    <w:p w:rsidR="004D4F01" w:rsidRPr="004D4F01" w:rsidRDefault="004D4F01" w:rsidP="004D4F01">
      <w:pPr>
        <w:ind w:firstLine="360"/>
        <w:jc w:val="both"/>
      </w:pPr>
      <w:r w:rsidRPr="004D4F01">
        <w:t>Каждый термин Инкотермс-2010 представляет собой аббревиатуру из трех букв. Термины можно разделить на 4 группы:</w:t>
      </w:r>
    </w:p>
    <w:p w:rsidR="004D4F01" w:rsidRPr="004D4F01" w:rsidRDefault="004D4F01" w:rsidP="004D4F01">
      <w:pPr>
        <w:numPr>
          <w:ilvl w:val="0"/>
          <w:numId w:val="1"/>
        </w:numPr>
      </w:pPr>
      <w:r w:rsidRPr="004D4F01">
        <w:t>Группа E — Место отправки (</w:t>
      </w:r>
      <w:proofErr w:type="spellStart"/>
      <w:r w:rsidRPr="004D4F01">
        <w:t>Departure</w:t>
      </w:r>
      <w:proofErr w:type="spellEnd"/>
      <w:r w:rsidRPr="004D4F01">
        <w:t>):</w:t>
      </w:r>
    </w:p>
    <w:p w:rsidR="004D4F01" w:rsidRPr="00776F95" w:rsidRDefault="004D4F01" w:rsidP="004D4F01">
      <w:pPr>
        <w:numPr>
          <w:ilvl w:val="1"/>
          <w:numId w:val="1"/>
        </w:numPr>
      </w:pPr>
      <w:hyperlink r:id="rId8" w:tooltip="EXW" w:history="1">
        <w:r w:rsidRPr="00776F95">
          <w:rPr>
            <w:rStyle w:val="a5"/>
            <w:color w:val="auto"/>
            <w:u w:val="none"/>
          </w:rPr>
          <w:t xml:space="preserve">EXW. </w:t>
        </w:r>
        <w:proofErr w:type="spellStart"/>
        <w:r w:rsidRPr="00776F95">
          <w:rPr>
            <w:rStyle w:val="a5"/>
            <w:color w:val="auto"/>
            <w:u w:val="none"/>
          </w:rPr>
          <w:t>Ex</w:t>
        </w:r>
        <w:proofErr w:type="spellEnd"/>
        <w:r w:rsidRPr="00776F95">
          <w:rPr>
            <w:rStyle w:val="a5"/>
            <w:color w:val="auto"/>
            <w:u w:val="none"/>
          </w:rPr>
          <w:t xml:space="preserve"> </w:t>
        </w:r>
        <w:proofErr w:type="spellStart"/>
        <w:r w:rsidRPr="00776F95">
          <w:rPr>
            <w:rStyle w:val="a5"/>
            <w:color w:val="auto"/>
            <w:u w:val="none"/>
          </w:rPr>
          <w:t>Works</w:t>
        </w:r>
        <w:proofErr w:type="spellEnd"/>
      </w:hyperlink>
      <w:r w:rsidRPr="00776F95">
        <w:t xml:space="preserve"> (указанное место): товар со склада продавца.</w:t>
      </w:r>
    </w:p>
    <w:p w:rsidR="004D4F01" w:rsidRPr="00776F95" w:rsidRDefault="004D4F01" w:rsidP="004D4F01">
      <w:pPr>
        <w:numPr>
          <w:ilvl w:val="0"/>
          <w:numId w:val="1"/>
        </w:numPr>
      </w:pPr>
      <w:r w:rsidRPr="00776F95">
        <w:t>Группа F — Основная перевозка не оплачена (</w:t>
      </w:r>
      <w:proofErr w:type="spellStart"/>
      <w:r w:rsidRPr="00776F95">
        <w:t>Main</w:t>
      </w:r>
      <w:proofErr w:type="spellEnd"/>
      <w:r w:rsidRPr="00776F95">
        <w:t xml:space="preserve"> </w:t>
      </w:r>
      <w:proofErr w:type="spellStart"/>
      <w:r w:rsidRPr="00776F95">
        <w:t>Carriage</w:t>
      </w:r>
      <w:proofErr w:type="spellEnd"/>
      <w:r w:rsidRPr="00776F95">
        <w:t xml:space="preserve"> </w:t>
      </w:r>
      <w:proofErr w:type="spellStart"/>
      <w:r w:rsidRPr="00776F95">
        <w:t>Unpaid</w:t>
      </w:r>
      <w:proofErr w:type="spellEnd"/>
      <w:r w:rsidRPr="00776F95">
        <w:t>):</w:t>
      </w:r>
    </w:p>
    <w:p w:rsidR="004D4F01" w:rsidRPr="00776F95" w:rsidRDefault="004D4F01" w:rsidP="004D4F01">
      <w:pPr>
        <w:numPr>
          <w:ilvl w:val="1"/>
          <w:numId w:val="1"/>
        </w:numPr>
      </w:pPr>
      <w:hyperlink r:id="rId9" w:tooltip="FCA" w:history="1">
        <w:r w:rsidRPr="00776F95">
          <w:rPr>
            <w:rStyle w:val="a5"/>
            <w:color w:val="auto"/>
            <w:u w:val="none"/>
          </w:rPr>
          <w:t xml:space="preserve">FCA. </w:t>
        </w:r>
        <w:proofErr w:type="spellStart"/>
        <w:r w:rsidRPr="00776F95">
          <w:rPr>
            <w:rStyle w:val="a5"/>
            <w:color w:val="auto"/>
            <w:u w:val="none"/>
          </w:rPr>
          <w:t>Free</w:t>
        </w:r>
        <w:proofErr w:type="spellEnd"/>
        <w:r w:rsidRPr="00776F95">
          <w:rPr>
            <w:rStyle w:val="a5"/>
            <w:color w:val="auto"/>
            <w:u w:val="none"/>
          </w:rPr>
          <w:t xml:space="preserve"> </w:t>
        </w:r>
        <w:proofErr w:type="spellStart"/>
        <w:r w:rsidRPr="00776F95">
          <w:rPr>
            <w:rStyle w:val="a5"/>
            <w:color w:val="auto"/>
            <w:u w:val="none"/>
          </w:rPr>
          <w:t>Carrier</w:t>
        </w:r>
        <w:proofErr w:type="spellEnd"/>
      </w:hyperlink>
      <w:r w:rsidRPr="00776F95">
        <w:t xml:space="preserve"> (указанное место): товар доставляется перевозчику заказчика.</w:t>
      </w:r>
    </w:p>
    <w:p w:rsidR="004D4F01" w:rsidRPr="00776F95" w:rsidRDefault="004D4F01" w:rsidP="004D4F01">
      <w:pPr>
        <w:numPr>
          <w:ilvl w:val="1"/>
          <w:numId w:val="1"/>
        </w:numPr>
      </w:pPr>
      <w:hyperlink r:id="rId10" w:tooltip="FAS" w:history="1">
        <w:r w:rsidRPr="00776F95">
          <w:rPr>
            <w:rStyle w:val="a5"/>
            <w:color w:val="auto"/>
            <w:u w:val="none"/>
          </w:rPr>
          <w:t xml:space="preserve">FAS. </w:t>
        </w:r>
        <w:proofErr w:type="spellStart"/>
        <w:r w:rsidRPr="00776F95">
          <w:rPr>
            <w:rStyle w:val="a5"/>
            <w:color w:val="auto"/>
            <w:u w:val="none"/>
          </w:rPr>
          <w:t>Free</w:t>
        </w:r>
        <w:proofErr w:type="spellEnd"/>
        <w:r w:rsidRPr="00776F95">
          <w:rPr>
            <w:rStyle w:val="a5"/>
            <w:color w:val="auto"/>
            <w:u w:val="none"/>
          </w:rPr>
          <w:t xml:space="preserve"> </w:t>
        </w:r>
        <w:proofErr w:type="spellStart"/>
        <w:r w:rsidRPr="00776F95">
          <w:rPr>
            <w:rStyle w:val="a5"/>
            <w:color w:val="auto"/>
            <w:u w:val="none"/>
          </w:rPr>
          <w:t>Alongside</w:t>
        </w:r>
        <w:proofErr w:type="spellEnd"/>
        <w:r w:rsidRPr="00776F95">
          <w:rPr>
            <w:rStyle w:val="a5"/>
            <w:color w:val="auto"/>
            <w:u w:val="none"/>
          </w:rPr>
          <w:t xml:space="preserve"> </w:t>
        </w:r>
        <w:proofErr w:type="spellStart"/>
        <w:r w:rsidRPr="00776F95">
          <w:rPr>
            <w:rStyle w:val="a5"/>
            <w:color w:val="auto"/>
            <w:u w:val="none"/>
          </w:rPr>
          <w:t>Ship</w:t>
        </w:r>
        <w:proofErr w:type="spellEnd"/>
      </w:hyperlink>
      <w:r w:rsidRPr="00776F95">
        <w:t xml:space="preserve"> (указан порт погрузки): товар доставляется к кораблю заказчика.</w:t>
      </w:r>
    </w:p>
    <w:p w:rsidR="004D4F01" w:rsidRPr="00776F95" w:rsidRDefault="004D4F01" w:rsidP="004D4F01">
      <w:pPr>
        <w:numPr>
          <w:ilvl w:val="1"/>
          <w:numId w:val="1"/>
        </w:numPr>
      </w:pPr>
      <w:hyperlink r:id="rId11" w:tooltip="Fob" w:history="1">
        <w:r w:rsidRPr="00776F95">
          <w:rPr>
            <w:rStyle w:val="a5"/>
            <w:color w:val="auto"/>
            <w:u w:val="none"/>
          </w:rPr>
          <w:t xml:space="preserve">FOB. </w:t>
        </w:r>
        <w:proofErr w:type="spellStart"/>
        <w:r w:rsidRPr="00776F95">
          <w:rPr>
            <w:rStyle w:val="a5"/>
            <w:color w:val="auto"/>
            <w:u w:val="none"/>
          </w:rPr>
          <w:t>Free</w:t>
        </w:r>
        <w:proofErr w:type="spellEnd"/>
        <w:r w:rsidRPr="00776F95">
          <w:rPr>
            <w:rStyle w:val="a5"/>
            <w:color w:val="auto"/>
            <w:u w:val="none"/>
          </w:rPr>
          <w:t xml:space="preserve"> </w:t>
        </w:r>
        <w:proofErr w:type="spellStart"/>
        <w:r w:rsidRPr="00776F95">
          <w:rPr>
            <w:rStyle w:val="a5"/>
            <w:color w:val="auto"/>
            <w:u w:val="none"/>
          </w:rPr>
          <w:t>On</w:t>
        </w:r>
        <w:proofErr w:type="spellEnd"/>
        <w:r w:rsidRPr="00776F95">
          <w:rPr>
            <w:rStyle w:val="a5"/>
            <w:color w:val="auto"/>
            <w:u w:val="none"/>
          </w:rPr>
          <w:t xml:space="preserve"> </w:t>
        </w:r>
        <w:proofErr w:type="spellStart"/>
        <w:r w:rsidRPr="00776F95">
          <w:rPr>
            <w:rStyle w:val="a5"/>
            <w:color w:val="auto"/>
            <w:u w:val="none"/>
          </w:rPr>
          <w:t>Board</w:t>
        </w:r>
        <w:proofErr w:type="spellEnd"/>
      </w:hyperlink>
      <w:r w:rsidRPr="00776F95">
        <w:t xml:space="preserve"> (указан порт погрузки): товар погружается на корабль заказчика.</w:t>
      </w:r>
    </w:p>
    <w:p w:rsidR="004D4F01" w:rsidRPr="00776F95" w:rsidRDefault="004D4F01" w:rsidP="004D4F01">
      <w:pPr>
        <w:numPr>
          <w:ilvl w:val="0"/>
          <w:numId w:val="1"/>
        </w:numPr>
      </w:pPr>
      <w:r w:rsidRPr="00776F95">
        <w:t>Группа C — Основная перевозка оплачена (</w:t>
      </w:r>
      <w:proofErr w:type="spellStart"/>
      <w:r w:rsidRPr="00776F95">
        <w:t>Main</w:t>
      </w:r>
      <w:proofErr w:type="spellEnd"/>
      <w:r w:rsidRPr="00776F95">
        <w:t xml:space="preserve"> </w:t>
      </w:r>
      <w:proofErr w:type="spellStart"/>
      <w:r w:rsidRPr="00776F95">
        <w:t>Carriage</w:t>
      </w:r>
      <w:proofErr w:type="spellEnd"/>
      <w:r w:rsidRPr="00776F95">
        <w:t xml:space="preserve"> </w:t>
      </w:r>
      <w:proofErr w:type="spellStart"/>
      <w:r w:rsidRPr="00776F95">
        <w:t>Paid</w:t>
      </w:r>
      <w:proofErr w:type="spellEnd"/>
      <w:r w:rsidRPr="00776F95">
        <w:t>):</w:t>
      </w:r>
    </w:p>
    <w:p w:rsidR="004D4F01" w:rsidRPr="00776F95" w:rsidRDefault="004D4F01" w:rsidP="004D4F01">
      <w:pPr>
        <w:numPr>
          <w:ilvl w:val="1"/>
          <w:numId w:val="1"/>
        </w:numPr>
      </w:pPr>
      <w:hyperlink r:id="rId12" w:tooltip="CFR" w:history="1">
        <w:r w:rsidRPr="00776F95">
          <w:rPr>
            <w:rStyle w:val="a5"/>
            <w:color w:val="auto"/>
            <w:u w:val="none"/>
          </w:rPr>
          <w:t xml:space="preserve">CFR. </w:t>
        </w:r>
        <w:proofErr w:type="spellStart"/>
        <w:r w:rsidRPr="00776F95">
          <w:rPr>
            <w:rStyle w:val="a5"/>
            <w:color w:val="auto"/>
            <w:u w:val="none"/>
          </w:rPr>
          <w:t>Cost</w:t>
        </w:r>
        <w:proofErr w:type="spellEnd"/>
        <w:r w:rsidRPr="00776F95">
          <w:rPr>
            <w:rStyle w:val="a5"/>
            <w:color w:val="auto"/>
            <w:u w:val="none"/>
          </w:rPr>
          <w:t xml:space="preserve"> </w:t>
        </w:r>
        <w:proofErr w:type="spellStart"/>
        <w:r w:rsidRPr="00776F95">
          <w:rPr>
            <w:rStyle w:val="a5"/>
            <w:color w:val="auto"/>
            <w:u w:val="none"/>
          </w:rPr>
          <w:t>and</w:t>
        </w:r>
        <w:proofErr w:type="spellEnd"/>
        <w:r w:rsidRPr="00776F95">
          <w:rPr>
            <w:rStyle w:val="a5"/>
            <w:color w:val="auto"/>
            <w:u w:val="none"/>
          </w:rPr>
          <w:t xml:space="preserve"> </w:t>
        </w:r>
        <w:proofErr w:type="spellStart"/>
        <w:r w:rsidRPr="00776F95">
          <w:rPr>
            <w:rStyle w:val="a5"/>
            <w:color w:val="auto"/>
            <w:u w:val="none"/>
          </w:rPr>
          <w:t>Freight</w:t>
        </w:r>
        <w:proofErr w:type="spellEnd"/>
      </w:hyperlink>
      <w:r w:rsidRPr="00776F95">
        <w:t xml:space="preserve"> (указан порт назначения): товар доставляется до порта заказчика (без выгрузки).</w:t>
      </w:r>
    </w:p>
    <w:p w:rsidR="004D4F01" w:rsidRPr="00776F95" w:rsidRDefault="004D4F01" w:rsidP="004D4F01">
      <w:pPr>
        <w:numPr>
          <w:ilvl w:val="1"/>
          <w:numId w:val="1"/>
        </w:numPr>
      </w:pPr>
      <w:hyperlink r:id="rId13" w:tooltip="Cost, Insurance and Freight" w:history="1">
        <w:r w:rsidRPr="00776F95">
          <w:rPr>
            <w:rStyle w:val="a5"/>
            <w:color w:val="auto"/>
            <w:u w:val="none"/>
          </w:rPr>
          <w:t xml:space="preserve">CIF. </w:t>
        </w:r>
        <w:proofErr w:type="spellStart"/>
        <w:r w:rsidRPr="00776F95">
          <w:rPr>
            <w:rStyle w:val="a5"/>
            <w:color w:val="auto"/>
            <w:u w:val="none"/>
          </w:rPr>
          <w:t>Cost</w:t>
        </w:r>
        <w:proofErr w:type="spellEnd"/>
        <w:r w:rsidRPr="00776F95">
          <w:rPr>
            <w:rStyle w:val="a5"/>
            <w:color w:val="auto"/>
            <w:u w:val="none"/>
          </w:rPr>
          <w:t xml:space="preserve">, </w:t>
        </w:r>
        <w:proofErr w:type="spellStart"/>
        <w:r w:rsidRPr="00776F95">
          <w:rPr>
            <w:rStyle w:val="a5"/>
            <w:color w:val="auto"/>
            <w:u w:val="none"/>
          </w:rPr>
          <w:t>Insurance</w:t>
        </w:r>
        <w:proofErr w:type="spellEnd"/>
        <w:r w:rsidRPr="00776F95">
          <w:rPr>
            <w:rStyle w:val="a5"/>
            <w:color w:val="auto"/>
            <w:u w:val="none"/>
          </w:rPr>
          <w:t xml:space="preserve"> </w:t>
        </w:r>
        <w:proofErr w:type="spellStart"/>
        <w:r w:rsidRPr="00776F95">
          <w:rPr>
            <w:rStyle w:val="a5"/>
            <w:color w:val="auto"/>
            <w:u w:val="none"/>
          </w:rPr>
          <w:t>and</w:t>
        </w:r>
        <w:proofErr w:type="spellEnd"/>
        <w:r w:rsidRPr="00776F95">
          <w:rPr>
            <w:rStyle w:val="a5"/>
            <w:color w:val="auto"/>
            <w:u w:val="none"/>
          </w:rPr>
          <w:t xml:space="preserve"> </w:t>
        </w:r>
        <w:proofErr w:type="spellStart"/>
        <w:r w:rsidRPr="00776F95">
          <w:rPr>
            <w:rStyle w:val="a5"/>
            <w:color w:val="auto"/>
            <w:u w:val="none"/>
          </w:rPr>
          <w:t>Freight</w:t>
        </w:r>
        <w:proofErr w:type="spellEnd"/>
      </w:hyperlink>
      <w:r w:rsidRPr="00776F95">
        <w:t xml:space="preserve"> (указан порт назначения): товар страхуется и доставляется до порта заказчика (без выгрузки).</w:t>
      </w:r>
    </w:p>
    <w:p w:rsidR="004D4F01" w:rsidRPr="00776F95" w:rsidRDefault="004D4F01" w:rsidP="004D4F01">
      <w:pPr>
        <w:numPr>
          <w:ilvl w:val="1"/>
          <w:numId w:val="1"/>
        </w:numPr>
      </w:pPr>
      <w:hyperlink r:id="rId14" w:tooltip="CPT" w:history="1">
        <w:r w:rsidRPr="00776F95">
          <w:rPr>
            <w:rStyle w:val="a5"/>
            <w:color w:val="auto"/>
            <w:u w:val="none"/>
          </w:rPr>
          <w:t xml:space="preserve">CPT. </w:t>
        </w:r>
        <w:proofErr w:type="spellStart"/>
        <w:r w:rsidRPr="00776F95">
          <w:rPr>
            <w:rStyle w:val="a5"/>
            <w:color w:val="auto"/>
            <w:u w:val="none"/>
          </w:rPr>
          <w:t>Carriage</w:t>
        </w:r>
        <w:proofErr w:type="spellEnd"/>
        <w:r w:rsidRPr="00776F95">
          <w:rPr>
            <w:rStyle w:val="a5"/>
            <w:color w:val="auto"/>
            <w:u w:val="none"/>
          </w:rPr>
          <w:t xml:space="preserve"> </w:t>
        </w:r>
        <w:proofErr w:type="spellStart"/>
        <w:r w:rsidRPr="00776F95">
          <w:rPr>
            <w:rStyle w:val="a5"/>
            <w:color w:val="auto"/>
            <w:u w:val="none"/>
          </w:rPr>
          <w:t>Paid</w:t>
        </w:r>
        <w:proofErr w:type="spellEnd"/>
        <w:r w:rsidRPr="00776F95">
          <w:rPr>
            <w:rStyle w:val="a5"/>
            <w:color w:val="auto"/>
            <w:u w:val="none"/>
          </w:rPr>
          <w:t xml:space="preserve"> </w:t>
        </w:r>
        <w:proofErr w:type="spellStart"/>
        <w:r w:rsidRPr="00776F95">
          <w:rPr>
            <w:rStyle w:val="a5"/>
            <w:color w:val="auto"/>
            <w:u w:val="none"/>
          </w:rPr>
          <w:t>To</w:t>
        </w:r>
        <w:proofErr w:type="spellEnd"/>
      </w:hyperlink>
      <w:r w:rsidRPr="00776F95">
        <w:t xml:space="preserve"> (указано место назначения): товар доставляется перевозчику заказчика в указанном месте назначения.</w:t>
      </w:r>
    </w:p>
    <w:p w:rsidR="004D4F01" w:rsidRPr="00776F95" w:rsidRDefault="004D4F01" w:rsidP="004D4F01">
      <w:pPr>
        <w:numPr>
          <w:ilvl w:val="1"/>
          <w:numId w:val="1"/>
        </w:numPr>
      </w:pPr>
      <w:hyperlink r:id="rId15" w:tooltip="CIP" w:history="1">
        <w:r w:rsidRPr="00776F95">
          <w:rPr>
            <w:rStyle w:val="a5"/>
            <w:color w:val="auto"/>
            <w:u w:val="none"/>
          </w:rPr>
          <w:t xml:space="preserve">CIP. </w:t>
        </w:r>
        <w:proofErr w:type="spellStart"/>
        <w:r w:rsidRPr="00776F95">
          <w:rPr>
            <w:rStyle w:val="a5"/>
            <w:color w:val="auto"/>
            <w:u w:val="none"/>
          </w:rPr>
          <w:t>Carriage</w:t>
        </w:r>
        <w:proofErr w:type="spellEnd"/>
        <w:r w:rsidRPr="00776F95">
          <w:rPr>
            <w:rStyle w:val="a5"/>
            <w:color w:val="auto"/>
            <w:u w:val="none"/>
          </w:rPr>
          <w:t xml:space="preserve"> </w:t>
        </w:r>
        <w:proofErr w:type="spellStart"/>
        <w:r w:rsidRPr="00776F95">
          <w:rPr>
            <w:rStyle w:val="a5"/>
            <w:color w:val="auto"/>
            <w:u w:val="none"/>
          </w:rPr>
          <w:t>and</w:t>
        </w:r>
        <w:proofErr w:type="spellEnd"/>
        <w:r w:rsidRPr="00776F95">
          <w:rPr>
            <w:rStyle w:val="a5"/>
            <w:color w:val="auto"/>
            <w:u w:val="none"/>
          </w:rPr>
          <w:t xml:space="preserve"> </w:t>
        </w:r>
        <w:proofErr w:type="spellStart"/>
        <w:r w:rsidRPr="00776F95">
          <w:rPr>
            <w:rStyle w:val="a5"/>
            <w:color w:val="auto"/>
            <w:u w:val="none"/>
          </w:rPr>
          <w:t>Insurance</w:t>
        </w:r>
        <w:proofErr w:type="spellEnd"/>
        <w:r w:rsidRPr="00776F95">
          <w:rPr>
            <w:rStyle w:val="a5"/>
            <w:color w:val="auto"/>
            <w:u w:val="none"/>
          </w:rPr>
          <w:t xml:space="preserve"> </w:t>
        </w:r>
        <w:proofErr w:type="spellStart"/>
        <w:r w:rsidRPr="00776F95">
          <w:rPr>
            <w:rStyle w:val="a5"/>
            <w:color w:val="auto"/>
            <w:u w:val="none"/>
          </w:rPr>
          <w:t>Paid</w:t>
        </w:r>
        <w:proofErr w:type="spellEnd"/>
        <w:r w:rsidRPr="00776F95">
          <w:rPr>
            <w:rStyle w:val="a5"/>
            <w:color w:val="auto"/>
            <w:u w:val="none"/>
          </w:rPr>
          <w:t xml:space="preserve"> </w:t>
        </w:r>
        <w:proofErr w:type="spellStart"/>
        <w:r w:rsidRPr="00776F95">
          <w:rPr>
            <w:rStyle w:val="a5"/>
            <w:color w:val="auto"/>
            <w:u w:val="none"/>
          </w:rPr>
          <w:t>to</w:t>
        </w:r>
        <w:proofErr w:type="spellEnd"/>
      </w:hyperlink>
      <w:r w:rsidRPr="00776F95">
        <w:t xml:space="preserve"> (указано место назначения): товар страхуется и доставляется перевозчику заказчика в указанном месте назначения.</w:t>
      </w:r>
    </w:p>
    <w:p w:rsidR="004D4F01" w:rsidRPr="00776F95" w:rsidRDefault="004D4F01" w:rsidP="004D4F01">
      <w:pPr>
        <w:numPr>
          <w:ilvl w:val="0"/>
          <w:numId w:val="1"/>
        </w:numPr>
      </w:pPr>
      <w:r w:rsidRPr="00776F95">
        <w:t>Группа D — Доставка (</w:t>
      </w:r>
      <w:proofErr w:type="spellStart"/>
      <w:r w:rsidRPr="00776F95">
        <w:t>Arrival</w:t>
      </w:r>
      <w:proofErr w:type="spellEnd"/>
      <w:r w:rsidRPr="00776F95">
        <w:t>):</w:t>
      </w:r>
    </w:p>
    <w:p w:rsidR="004D4F01" w:rsidRPr="00776F95" w:rsidRDefault="004D4F01" w:rsidP="004D4F01">
      <w:pPr>
        <w:numPr>
          <w:ilvl w:val="1"/>
          <w:numId w:val="1"/>
        </w:numPr>
      </w:pPr>
      <w:r w:rsidRPr="00776F95">
        <w:t>DAP (</w:t>
      </w:r>
      <w:proofErr w:type="spellStart"/>
      <w:r w:rsidRPr="00776F95">
        <w:t>Delivered</w:t>
      </w:r>
      <w:proofErr w:type="spellEnd"/>
      <w:r w:rsidRPr="00776F95">
        <w:t xml:space="preserve"> </w:t>
      </w:r>
      <w:proofErr w:type="spellStart"/>
      <w:r w:rsidRPr="00776F95">
        <w:t>at</w:t>
      </w:r>
      <w:proofErr w:type="spellEnd"/>
      <w:r w:rsidRPr="00776F95">
        <w:t xml:space="preserve"> </w:t>
      </w:r>
      <w:proofErr w:type="spellStart"/>
      <w:r w:rsidRPr="00776F95">
        <w:t>Point</w:t>
      </w:r>
      <w:proofErr w:type="spellEnd"/>
      <w:r w:rsidRPr="00776F95">
        <w:t>): поставка в месте назначения.</w:t>
      </w:r>
    </w:p>
    <w:p w:rsidR="004D4F01" w:rsidRPr="00776F95" w:rsidRDefault="004D4F01" w:rsidP="004D4F01">
      <w:pPr>
        <w:numPr>
          <w:ilvl w:val="1"/>
          <w:numId w:val="1"/>
        </w:numPr>
      </w:pPr>
      <w:r w:rsidRPr="00776F95">
        <w:rPr>
          <w:lang w:val="en-US"/>
        </w:rPr>
        <w:t xml:space="preserve">DAT (Delivered at Terminal): </w:t>
      </w:r>
      <w:r w:rsidRPr="00776F95">
        <w:t>поставка</w:t>
      </w:r>
      <w:r w:rsidRPr="00776F95">
        <w:rPr>
          <w:lang w:val="en-US"/>
        </w:rPr>
        <w:t xml:space="preserve"> </w:t>
      </w:r>
      <w:r w:rsidRPr="00776F95">
        <w:t>на</w:t>
      </w:r>
      <w:r w:rsidRPr="00776F95">
        <w:rPr>
          <w:lang w:val="en-US"/>
        </w:rPr>
        <w:t xml:space="preserve"> </w:t>
      </w:r>
      <w:r w:rsidRPr="00776F95">
        <w:t>терминале</w:t>
      </w:r>
      <w:r w:rsidRPr="00776F95">
        <w:rPr>
          <w:lang w:val="en-US"/>
        </w:rPr>
        <w:t xml:space="preserve">. </w:t>
      </w:r>
      <w:r w:rsidRPr="00776F95">
        <w:t>Экспортные платежи лежат на продавце, а импортные на покупателе. Терминал находится на границе, нужно указать название терминала.</w:t>
      </w:r>
    </w:p>
    <w:p w:rsidR="004D4F01" w:rsidRPr="004D4F01" w:rsidRDefault="004D4F01" w:rsidP="004D4F01">
      <w:pPr>
        <w:numPr>
          <w:ilvl w:val="1"/>
          <w:numId w:val="1"/>
        </w:numPr>
      </w:pPr>
      <w:hyperlink r:id="rId16" w:tooltip="DDP" w:history="1">
        <w:r w:rsidRPr="00776F95">
          <w:rPr>
            <w:rStyle w:val="a5"/>
            <w:color w:val="auto"/>
            <w:u w:val="none"/>
          </w:rPr>
          <w:t xml:space="preserve">DDP. </w:t>
        </w:r>
        <w:proofErr w:type="spellStart"/>
        <w:r w:rsidRPr="00776F95">
          <w:rPr>
            <w:rStyle w:val="a5"/>
            <w:color w:val="auto"/>
            <w:u w:val="none"/>
          </w:rPr>
          <w:t>Delivered</w:t>
        </w:r>
        <w:proofErr w:type="spellEnd"/>
        <w:r w:rsidRPr="00776F95">
          <w:rPr>
            <w:rStyle w:val="a5"/>
            <w:color w:val="auto"/>
            <w:u w:val="none"/>
          </w:rPr>
          <w:t xml:space="preserve"> </w:t>
        </w:r>
        <w:proofErr w:type="spellStart"/>
        <w:r w:rsidRPr="00776F95">
          <w:rPr>
            <w:rStyle w:val="a5"/>
            <w:color w:val="auto"/>
            <w:u w:val="none"/>
          </w:rPr>
          <w:t>Duty</w:t>
        </w:r>
        <w:proofErr w:type="spellEnd"/>
        <w:r w:rsidRPr="00776F95">
          <w:rPr>
            <w:rStyle w:val="a5"/>
            <w:color w:val="auto"/>
            <w:u w:val="none"/>
          </w:rPr>
          <w:t xml:space="preserve"> </w:t>
        </w:r>
        <w:proofErr w:type="spellStart"/>
        <w:r w:rsidRPr="00776F95">
          <w:rPr>
            <w:rStyle w:val="a5"/>
            <w:color w:val="auto"/>
            <w:u w:val="none"/>
          </w:rPr>
          <w:t>Paid</w:t>
        </w:r>
        <w:proofErr w:type="spellEnd"/>
      </w:hyperlink>
      <w:r w:rsidRPr="00776F95">
        <w:t xml:space="preserve"> (ука</w:t>
      </w:r>
      <w:r w:rsidRPr="004D4F01">
        <w:t>зано место назначения): товар доставляется заказчику, очищенный от пошлин и рисков.</w:t>
      </w:r>
    </w:p>
    <w:p w:rsidR="004D4F01" w:rsidRPr="004D4F01" w:rsidRDefault="004D4F01" w:rsidP="004D4F01">
      <w:pPr>
        <w:rPr>
          <w:lang w:val="en-US"/>
        </w:rPr>
      </w:pPr>
      <w:r w:rsidRPr="004D4F01">
        <w:t>Из</w:t>
      </w:r>
      <w:r w:rsidRPr="004D4F01">
        <w:rPr>
          <w:lang w:val="en-US"/>
        </w:rPr>
        <w:t xml:space="preserve"> </w:t>
      </w:r>
      <w:proofErr w:type="spellStart"/>
      <w:r w:rsidRPr="004D4F01">
        <w:t>Инкотермс</w:t>
      </w:r>
      <w:proofErr w:type="spellEnd"/>
      <w:r w:rsidRPr="004D4F01">
        <w:rPr>
          <w:lang w:val="en-US"/>
        </w:rPr>
        <w:t xml:space="preserve">-2010 </w:t>
      </w:r>
      <w:r w:rsidRPr="004D4F01">
        <w:t>были</w:t>
      </w:r>
      <w:r w:rsidRPr="004D4F01">
        <w:rPr>
          <w:lang w:val="en-US"/>
        </w:rPr>
        <w:t xml:space="preserve"> </w:t>
      </w:r>
      <w:r w:rsidRPr="004D4F01">
        <w:t>исключены</w:t>
      </w:r>
      <w:r w:rsidRPr="004D4F01">
        <w:rPr>
          <w:lang w:val="en-US"/>
        </w:rPr>
        <w:t xml:space="preserve">: DEQ (Delivered Ex Quay), DES (Delivered Ex Ship), DDU </w:t>
      </w:r>
      <w:r w:rsidRPr="004D4F01">
        <w:t>и</w:t>
      </w:r>
      <w:r w:rsidRPr="004D4F01">
        <w:rPr>
          <w:lang w:val="en-US"/>
        </w:rPr>
        <w:t xml:space="preserve"> DAF.</w:t>
      </w:r>
    </w:p>
    <w:p w:rsidR="00F80267" w:rsidRDefault="00F80267"/>
    <w:p w:rsidR="004D4F01" w:rsidRPr="004D4F01" w:rsidRDefault="004D4F01" w:rsidP="004D4F01">
      <w:pPr>
        <w:jc w:val="center"/>
        <w:rPr>
          <w:bCs/>
          <w:i/>
          <w:sz w:val="28"/>
          <w:szCs w:val="28"/>
        </w:rPr>
      </w:pPr>
      <w:r w:rsidRPr="004D4F01">
        <w:rPr>
          <w:bCs/>
          <w:i/>
          <w:sz w:val="28"/>
          <w:szCs w:val="28"/>
        </w:rPr>
        <w:t>О КАКИХ ОСНОВНЫХ ИЗМЕНЕНИЯХ НЕОБХОДИМО ЗНАТЬ...</w:t>
      </w:r>
    </w:p>
    <w:p w:rsidR="004D4F01" w:rsidRPr="004D4F01" w:rsidRDefault="004D4F01" w:rsidP="004D4F01">
      <w:pPr>
        <w:jc w:val="center"/>
        <w:rPr>
          <w:bCs/>
        </w:rPr>
      </w:pPr>
    </w:p>
    <w:p w:rsidR="004D4F01" w:rsidRDefault="004D4F01" w:rsidP="004D4F01">
      <w:pPr>
        <w:pStyle w:val="a6"/>
        <w:numPr>
          <w:ilvl w:val="0"/>
          <w:numId w:val="2"/>
        </w:numPr>
        <w:rPr>
          <w:bCs/>
        </w:rPr>
      </w:pPr>
      <w:r w:rsidRPr="004D4F01">
        <w:rPr>
          <w:bCs/>
        </w:rPr>
        <w:t>Исчезли четыре (DAF, DES, DEQ и DDU) и вводятся два новых условия поставки (DAP - Доставлено до места (</w:t>
      </w:r>
      <w:proofErr w:type="spellStart"/>
      <w:r w:rsidRPr="004D4F01">
        <w:rPr>
          <w:bCs/>
        </w:rPr>
        <w:t>Delivered</w:t>
      </w:r>
      <w:proofErr w:type="spellEnd"/>
      <w:r w:rsidRPr="004D4F01">
        <w:rPr>
          <w:bCs/>
        </w:rPr>
        <w:t xml:space="preserve"> </w:t>
      </w:r>
      <w:proofErr w:type="spellStart"/>
      <w:r w:rsidRPr="004D4F01">
        <w:rPr>
          <w:bCs/>
        </w:rPr>
        <w:t>at</w:t>
      </w:r>
      <w:proofErr w:type="spellEnd"/>
      <w:r w:rsidRPr="004D4F01">
        <w:rPr>
          <w:bCs/>
        </w:rPr>
        <w:t xml:space="preserve"> </w:t>
      </w:r>
      <w:proofErr w:type="spellStart"/>
      <w:r w:rsidRPr="004D4F01">
        <w:rPr>
          <w:bCs/>
        </w:rPr>
        <w:t>Place</w:t>
      </w:r>
      <w:proofErr w:type="spellEnd"/>
      <w:r w:rsidRPr="004D4F01">
        <w:rPr>
          <w:bCs/>
        </w:rPr>
        <w:t>) и DAT - Доставлено на терм</w:t>
      </w:r>
      <w:r>
        <w:rPr>
          <w:bCs/>
        </w:rPr>
        <w:t>инал (</w:t>
      </w:r>
      <w:proofErr w:type="spellStart"/>
      <w:r>
        <w:rPr>
          <w:bCs/>
        </w:rPr>
        <w:t>Delivered</w:t>
      </w:r>
      <w:proofErr w:type="spellEnd"/>
      <w:r>
        <w:rPr>
          <w:bCs/>
        </w:rPr>
        <w:t xml:space="preserve"> </w:t>
      </w:r>
      <w:proofErr w:type="spellStart"/>
      <w:r>
        <w:rPr>
          <w:bCs/>
        </w:rPr>
        <w:t>at</w:t>
      </w:r>
      <w:proofErr w:type="spellEnd"/>
      <w:r>
        <w:rPr>
          <w:bCs/>
        </w:rPr>
        <w:t xml:space="preserve"> </w:t>
      </w:r>
      <w:proofErr w:type="spellStart"/>
      <w:r>
        <w:rPr>
          <w:bCs/>
        </w:rPr>
        <w:t>Terminal</w:t>
      </w:r>
      <w:proofErr w:type="spellEnd"/>
      <w:r>
        <w:rPr>
          <w:bCs/>
        </w:rPr>
        <w:t xml:space="preserve">)). </w:t>
      </w:r>
    </w:p>
    <w:p w:rsidR="004D4F01" w:rsidRDefault="004D4F01" w:rsidP="004D4F01">
      <w:pPr>
        <w:pStyle w:val="a6"/>
        <w:numPr>
          <w:ilvl w:val="0"/>
          <w:numId w:val="2"/>
        </w:numPr>
        <w:rPr>
          <w:bCs/>
        </w:rPr>
      </w:pPr>
      <w:r w:rsidRPr="004D4F01">
        <w:rPr>
          <w:bCs/>
        </w:rPr>
        <w:t xml:space="preserve">Создано два класса </w:t>
      </w:r>
      <w:proofErr w:type="spellStart"/>
      <w:r w:rsidRPr="004D4F01">
        <w:rPr>
          <w:bCs/>
        </w:rPr>
        <w:t>Инкотермс</w:t>
      </w:r>
      <w:proofErr w:type="spellEnd"/>
      <w:r w:rsidRPr="004D4F01">
        <w:rPr>
          <w:bCs/>
        </w:rPr>
        <w:t xml:space="preserve">: </w:t>
      </w:r>
      <w:r w:rsidRPr="004D4F01">
        <w:rPr>
          <w:bCs/>
        </w:rPr>
        <w:br/>
        <w:t xml:space="preserve">- правила для любого вида транспорта и </w:t>
      </w:r>
      <w:r w:rsidRPr="004D4F01">
        <w:rPr>
          <w:bCs/>
        </w:rPr>
        <w:br/>
        <w:t>- правила для морских и речных перевозок (</w:t>
      </w:r>
      <w:proofErr w:type="spellStart"/>
      <w:r w:rsidRPr="004D4F01">
        <w:rPr>
          <w:bCs/>
        </w:rPr>
        <w:t>Инкот</w:t>
      </w:r>
      <w:r>
        <w:rPr>
          <w:bCs/>
        </w:rPr>
        <w:t>ермс</w:t>
      </w:r>
      <w:proofErr w:type="spellEnd"/>
      <w:r>
        <w:rPr>
          <w:bCs/>
        </w:rPr>
        <w:t xml:space="preserve"> 2000 имел четыре класса).</w:t>
      </w:r>
    </w:p>
    <w:p w:rsidR="004D4F01" w:rsidRDefault="004D4F01" w:rsidP="004D4F01">
      <w:pPr>
        <w:pStyle w:val="a6"/>
        <w:numPr>
          <w:ilvl w:val="0"/>
          <w:numId w:val="2"/>
        </w:numPr>
        <w:rPr>
          <w:bCs/>
        </w:rPr>
      </w:pPr>
      <w:r w:rsidRPr="004D4F01">
        <w:rPr>
          <w:bCs/>
        </w:rPr>
        <w:t xml:space="preserve">Правила теперь работают как для международных, </w:t>
      </w:r>
      <w:r>
        <w:rPr>
          <w:bCs/>
        </w:rPr>
        <w:t>так и для внутренних поставок.</w:t>
      </w:r>
    </w:p>
    <w:p w:rsidR="004D4F01" w:rsidRDefault="004D4F01" w:rsidP="004D4F01">
      <w:pPr>
        <w:pStyle w:val="a6"/>
        <w:numPr>
          <w:ilvl w:val="0"/>
          <w:numId w:val="2"/>
        </w:numPr>
        <w:rPr>
          <w:bCs/>
        </w:rPr>
      </w:pPr>
      <w:r w:rsidRPr="004D4F01">
        <w:rPr>
          <w:bCs/>
        </w:rPr>
        <w:t>Введены ссылки на использование электронн</w:t>
      </w:r>
      <w:r>
        <w:rPr>
          <w:bCs/>
        </w:rPr>
        <w:t xml:space="preserve">ых записей. </w:t>
      </w:r>
    </w:p>
    <w:p w:rsidR="004D4F01" w:rsidRDefault="004D4F01" w:rsidP="004D4F01">
      <w:pPr>
        <w:pStyle w:val="a6"/>
        <w:numPr>
          <w:ilvl w:val="0"/>
          <w:numId w:val="2"/>
        </w:numPr>
        <w:rPr>
          <w:bCs/>
        </w:rPr>
      </w:pPr>
      <w:r w:rsidRPr="004D4F01">
        <w:rPr>
          <w:bCs/>
        </w:rPr>
        <w:t xml:space="preserve">Пересмотрено страховое покрытие с учетом правок внесенных в </w:t>
      </w:r>
      <w:proofErr w:type="spellStart"/>
      <w:r w:rsidRPr="004D4F01">
        <w:rPr>
          <w:bCs/>
        </w:rPr>
        <w:t>Institute</w:t>
      </w:r>
      <w:proofErr w:type="spellEnd"/>
      <w:r w:rsidRPr="004D4F01">
        <w:rPr>
          <w:bCs/>
        </w:rPr>
        <w:t xml:space="preserve"> </w:t>
      </w:r>
      <w:proofErr w:type="spellStart"/>
      <w:r w:rsidRPr="004D4F01">
        <w:rPr>
          <w:bCs/>
        </w:rPr>
        <w:t>Cargo</w:t>
      </w:r>
      <w:proofErr w:type="spellEnd"/>
      <w:r w:rsidRPr="004D4F01">
        <w:rPr>
          <w:bCs/>
        </w:rPr>
        <w:t xml:space="preserve"> </w:t>
      </w:r>
      <w:proofErr w:type="spellStart"/>
      <w:r w:rsidRPr="004D4F01">
        <w:rPr>
          <w:bCs/>
        </w:rPr>
        <w:t>Clauses</w:t>
      </w:r>
      <w:proofErr w:type="spellEnd"/>
      <w:r w:rsidRPr="004D4F01">
        <w:rPr>
          <w:bCs/>
        </w:rPr>
        <w:t xml:space="preserve"> (Инст</w:t>
      </w:r>
      <w:r>
        <w:rPr>
          <w:bCs/>
        </w:rPr>
        <w:t xml:space="preserve">итут лондонских страховщиков). </w:t>
      </w:r>
    </w:p>
    <w:p w:rsidR="004D4F01" w:rsidRPr="004D4F01" w:rsidRDefault="004D4F01" w:rsidP="004D4F01">
      <w:pPr>
        <w:pStyle w:val="a6"/>
        <w:numPr>
          <w:ilvl w:val="0"/>
          <w:numId w:val="2"/>
        </w:numPr>
        <w:rPr>
          <w:bCs/>
        </w:rPr>
      </w:pPr>
      <w:r w:rsidRPr="004D4F01">
        <w:rPr>
          <w:bCs/>
        </w:rPr>
        <w:t xml:space="preserve">Четко распределены расходы по хранению на терминале. </w:t>
      </w:r>
    </w:p>
    <w:p w:rsidR="004D4F01" w:rsidRPr="004D4F01" w:rsidRDefault="004D4F01" w:rsidP="004D4F01">
      <w:pPr>
        <w:ind w:left="360"/>
        <w:rPr>
          <w:bCs/>
        </w:rPr>
      </w:pPr>
    </w:p>
    <w:p w:rsidR="004D4F01" w:rsidRPr="004D4F01" w:rsidRDefault="004D4F01" w:rsidP="004D4F01">
      <w:pPr>
        <w:jc w:val="center"/>
        <w:rPr>
          <w:bCs/>
          <w:i/>
          <w:sz w:val="28"/>
          <w:szCs w:val="28"/>
        </w:rPr>
      </w:pPr>
      <w:r w:rsidRPr="004D4F01">
        <w:rPr>
          <w:bCs/>
          <w:i/>
          <w:sz w:val="28"/>
          <w:szCs w:val="28"/>
        </w:rPr>
        <w:lastRenderedPageBreak/>
        <w:t>В ЧЕМ СМЫСЛ НОВАЦИЙ В ИНКОТЕРМС 2010...</w:t>
      </w:r>
    </w:p>
    <w:p w:rsidR="004D4F01" w:rsidRPr="004D4F01" w:rsidRDefault="004D4F01" w:rsidP="004D4F01">
      <w:pPr>
        <w:jc w:val="center"/>
        <w:rPr>
          <w:bCs/>
        </w:rPr>
      </w:pPr>
    </w:p>
    <w:p w:rsidR="004D4F01" w:rsidRPr="004D4F01" w:rsidRDefault="004D4F01" w:rsidP="004D4F01">
      <w:pPr>
        <w:ind w:firstLine="708"/>
        <w:jc w:val="both"/>
        <w:rPr>
          <w:bCs/>
        </w:rPr>
      </w:pPr>
      <w:r w:rsidRPr="004D4F01">
        <w:rPr>
          <w:bCs/>
        </w:rPr>
        <w:t>ICC сделала следующие замены: - DAP (</w:t>
      </w:r>
      <w:proofErr w:type="spellStart"/>
      <w:r w:rsidRPr="004D4F01">
        <w:rPr>
          <w:bCs/>
        </w:rPr>
        <w:t>Delivered</w:t>
      </w:r>
      <w:proofErr w:type="spellEnd"/>
      <w:r w:rsidRPr="004D4F01">
        <w:rPr>
          <w:bCs/>
        </w:rPr>
        <w:t xml:space="preserve"> </w:t>
      </w:r>
      <w:proofErr w:type="spellStart"/>
      <w:r w:rsidRPr="004D4F01">
        <w:rPr>
          <w:bCs/>
        </w:rPr>
        <w:t>At</w:t>
      </w:r>
      <w:proofErr w:type="spellEnd"/>
      <w:r w:rsidRPr="004D4F01">
        <w:rPr>
          <w:bCs/>
        </w:rPr>
        <w:t xml:space="preserve"> </w:t>
      </w:r>
      <w:proofErr w:type="spellStart"/>
      <w:r w:rsidRPr="004D4F01">
        <w:rPr>
          <w:bCs/>
        </w:rPr>
        <w:t>Place</w:t>
      </w:r>
      <w:proofErr w:type="spellEnd"/>
      <w:r w:rsidRPr="004D4F01">
        <w:rPr>
          <w:bCs/>
        </w:rPr>
        <w:t>) - Доставлено до места - используется вместо DAF, DES и DDU; - DAT (</w:t>
      </w:r>
      <w:proofErr w:type="spellStart"/>
      <w:r w:rsidRPr="004D4F01">
        <w:rPr>
          <w:bCs/>
        </w:rPr>
        <w:t>Delivered</w:t>
      </w:r>
      <w:proofErr w:type="spellEnd"/>
      <w:r w:rsidRPr="004D4F01">
        <w:rPr>
          <w:bCs/>
        </w:rPr>
        <w:t xml:space="preserve"> </w:t>
      </w:r>
      <w:proofErr w:type="spellStart"/>
      <w:r w:rsidRPr="004D4F01">
        <w:rPr>
          <w:bCs/>
        </w:rPr>
        <w:t>At</w:t>
      </w:r>
      <w:proofErr w:type="spellEnd"/>
      <w:r w:rsidRPr="004D4F01">
        <w:rPr>
          <w:bCs/>
        </w:rPr>
        <w:t xml:space="preserve"> </w:t>
      </w:r>
      <w:proofErr w:type="spellStart"/>
      <w:r w:rsidRPr="004D4F01">
        <w:rPr>
          <w:bCs/>
        </w:rPr>
        <w:t>Terminal</w:t>
      </w:r>
      <w:proofErr w:type="spellEnd"/>
      <w:r w:rsidRPr="004D4F01">
        <w:rPr>
          <w:bCs/>
        </w:rPr>
        <w:t xml:space="preserve">) - Доставлено на терминал - применяется вместо DEQ. Принятие решения о снижении количества условий было обусловлено тем, что трейдеры зачастую выбирали неверные или запутанные условия, ведущие к противоречивым или неясным контрактам. Новые условия не зависят от избранного вида транспорта. При определении таможенной стоимости товаров, поставленных в соответствии с новыми условиями, необходимо учесть, что на условиях DAT в стоимость товара включаются затраты как на перевозку до согласованного сторонами терминала, так и на разгрузку на таком терминале (без затрат на страхование). На условиях DAP в фактурную стоимость входит только стоимость перевозки до указанного сторонами места без разгрузки и страхования. Определение таможенной стоимости импортируемых товаров облегчается тем, что новые правила вводят обязательства обеих сторон предоставлять всю необходимую информацию по запросу в случаях проведения таможенной импортно-экспортной очистки. Предыдущая версия </w:t>
      </w:r>
      <w:proofErr w:type="spellStart"/>
      <w:r w:rsidRPr="004D4F01">
        <w:rPr>
          <w:bCs/>
        </w:rPr>
        <w:t>Инкотермс</w:t>
      </w:r>
      <w:proofErr w:type="spellEnd"/>
      <w:r w:rsidRPr="004D4F01">
        <w:rPr>
          <w:bCs/>
        </w:rPr>
        <w:t xml:space="preserve"> не обязывала к такому виду сотрудничества. Следующая ниже таблица выделяет основные моменты по каждому термину </w:t>
      </w:r>
      <w:proofErr w:type="spellStart"/>
      <w:r w:rsidRPr="004D4F01">
        <w:rPr>
          <w:bCs/>
        </w:rPr>
        <w:t>Инкотермс</w:t>
      </w:r>
      <w:proofErr w:type="spellEnd"/>
      <w:r w:rsidRPr="004D4F01">
        <w:rPr>
          <w:bCs/>
        </w:rPr>
        <w:t xml:space="preserve"> и помогает пользователю в аккуратном и эффективном выборе соответствующего международного торгового термина для конкретной сделки. </w:t>
      </w:r>
    </w:p>
    <w:p w:rsidR="004D4F01" w:rsidRDefault="004D4F01" w:rsidP="004D4F01">
      <w:pPr>
        <w:jc w:val="both"/>
      </w:pPr>
    </w:p>
    <w:p w:rsidR="004D4F01" w:rsidRDefault="004D4F01" w:rsidP="004D4F01">
      <w:pPr>
        <w:jc w:val="center"/>
        <w:rPr>
          <w:i/>
          <w:sz w:val="28"/>
          <w:szCs w:val="28"/>
        </w:rPr>
      </w:pPr>
      <w:r w:rsidRPr="004D4F01">
        <w:rPr>
          <w:i/>
          <w:sz w:val="28"/>
          <w:szCs w:val="28"/>
        </w:rPr>
        <w:t xml:space="preserve">Подробное описание </w:t>
      </w:r>
      <w:r w:rsidR="00673033">
        <w:rPr>
          <w:i/>
          <w:sz w:val="28"/>
          <w:szCs w:val="28"/>
        </w:rPr>
        <w:t>УСЛОВИЙ ПОСТАВКИ</w:t>
      </w:r>
      <w:bookmarkStart w:id="0" w:name="_GoBack"/>
      <w:bookmarkEnd w:id="0"/>
      <w:r w:rsidRPr="004D4F01">
        <w:rPr>
          <w:i/>
          <w:sz w:val="28"/>
          <w:szCs w:val="28"/>
        </w:rPr>
        <w:t>:</w:t>
      </w:r>
    </w:p>
    <w:p w:rsidR="004D4F01" w:rsidRDefault="004D4F01" w:rsidP="004D4F01">
      <w:pPr>
        <w:jc w:val="center"/>
        <w:rPr>
          <w:i/>
          <w:sz w:val="28"/>
          <w:szCs w:val="28"/>
        </w:rPr>
      </w:pPr>
    </w:p>
    <w:p w:rsidR="004D4F01" w:rsidRPr="004D4F01" w:rsidRDefault="004D4F01" w:rsidP="004D4F01">
      <w:pPr>
        <w:jc w:val="both"/>
        <w:rPr>
          <w:sz w:val="28"/>
          <w:szCs w:val="28"/>
        </w:rPr>
      </w:pPr>
      <w:r w:rsidRPr="00BF7D98">
        <w:rPr>
          <w:b/>
          <w:bCs/>
          <w:color w:val="FF0000"/>
          <w:sz w:val="28"/>
          <w:szCs w:val="28"/>
        </w:rPr>
        <w:t>EXW</w:t>
      </w:r>
      <w:r w:rsidRPr="004D4F01">
        <w:rPr>
          <w:sz w:val="28"/>
          <w:szCs w:val="28"/>
        </w:rPr>
        <w:t xml:space="preserve"> (сокр. от </w:t>
      </w:r>
      <w:hyperlink r:id="rId17" w:tooltip="Английский язык" w:history="1">
        <w:r w:rsidRPr="004D4F01">
          <w:rPr>
            <w:rStyle w:val="a5"/>
            <w:color w:val="auto"/>
            <w:sz w:val="28"/>
            <w:szCs w:val="28"/>
            <w:u w:val="none"/>
          </w:rPr>
          <w:t>англ.</w:t>
        </w:r>
      </w:hyperlink>
      <w:r w:rsidRPr="004D4F01">
        <w:rPr>
          <w:sz w:val="28"/>
          <w:szCs w:val="28"/>
        </w:rPr>
        <w:t xml:space="preserve"> </w:t>
      </w:r>
      <w:r w:rsidRPr="004D4F01">
        <w:rPr>
          <w:i/>
          <w:iCs/>
          <w:sz w:val="28"/>
          <w:szCs w:val="28"/>
          <w:lang w:val="en"/>
        </w:rPr>
        <w:t>Ex</w:t>
      </w:r>
      <w:r w:rsidRPr="004D4F01">
        <w:rPr>
          <w:i/>
          <w:iCs/>
          <w:sz w:val="28"/>
          <w:szCs w:val="28"/>
        </w:rPr>
        <w:t xml:space="preserve"> </w:t>
      </w:r>
      <w:r w:rsidRPr="004D4F01">
        <w:rPr>
          <w:i/>
          <w:iCs/>
          <w:sz w:val="28"/>
          <w:szCs w:val="28"/>
          <w:lang w:val="en"/>
        </w:rPr>
        <w:t>Works</w:t>
      </w:r>
      <w:r w:rsidRPr="004D4F01">
        <w:rPr>
          <w:sz w:val="28"/>
          <w:szCs w:val="28"/>
        </w:rPr>
        <w:t xml:space="preserve"> букв</w:t>
      </w:r>
      <w:proofErr w:type="gramStart"/>
      <w:r w:rsidRPr="004D4F01">
        <w:rPr>
          <w:sz w:val="28"/>
          <w:szCs w:val="28"/>
        </w:rPr>
        <w:t>.</w:t>
      </w:r>
      <w:proofErr w:type="gramEnd"/>
      <w:r w:rsidRPr="004D4F01">
        <w:rPr>
          <w:sz w:val="28"/>
          <w:szCs w:val="28"/>
        </w:rPr>
        <w:t xml:space="preserve"> </w:t>
      </w:r>
      <w:proofErr w:type="gramStart"/>
      <w:r w:rsidRPr="004D4F01">
        <w:rPr>
          <w:sz w:val="28"/>
          <w:szCs w:val="28"/>
        </w:rPr>
        <w:t>с</w:t>
      </w:r>
      <w:proofErr w:type="gramEnd"/>
      <w:r w:rsidRPr="004D4F01">
        <w:rPr>
          <w:sz w:val="28"/>
          <w:szCs w:val="28"/>
        </w:rPr>
        <w:t xml:space="preserve"> завода; нем. — </w:t>
      </w:r>
      <w:proofErr w:type="spellStart"/>
      <w:r w:rsidRPr="004D4F01">
        <w:rPr>
          <w:sz w:val="28"/>
          <w:szCs w:val="28"/>
        </w:rPr>
        <w:t>ab</w:t>
      </w:r>
      <w:proofErr w:type="spellEnd"/>
      <w:r w:rsidRPr="004D4F01">
        <w:rPr>
          <w:sz w:val="28"/>
          <w:szCs w:val="28"/>
        </w:rPr>
        <w:t xml:space="preserve"> </w:t>
      </w:r>
      <w:proofErr w:type="spellStart"/>
      <w:r w:rsidRPr="004D4F01">
        <w:rPr>
          <w:sz w:val="28"/>
          <w:szCs w:val="28"/>
        </w:rPr>
        <w:t>Werk</w:t>
      </w:r>
      <w:proofErr w:type="spellEnd"/>
      <w:r w:rsidRPr="004D4F01">
        <w:rPr>
          <w:sz w:val="28"/>
          <w:szCs w:val="28"/>
        </w:rPr>
        <w:t xml:space="preserve">) — «Франко завод» с указанием названия места завода, термин </w:t>
      </w:r>
      <w:hyperlink r:id="rId18" w:tooltip="Инкотермс" w:history="1">
        <w:proofErr w:type="spellStart"/>
        <w:r w:rsidRPr="004D4F01">
          <w:rPr>
            <w:rStyle w:val="a5"/>
            <w:color w:val="auto"/>
            <w:sz w:val="28"/>
            <w:szCs w:val="28"/>
            <w:u w:val="none"/>
          </w:rPr>
          <w:t>Инкотермс</w:t>
        </w:r>
        <w:proofErr w:type="spellEnd"/>
      </w:hyperlink>
      <w:r w:rsidRPr="004D4F01">
        <w:rPr>
          <w:sz w:val="28"/>
          <w:szCs w:val="28"/>
        </w:rPr>
        <w:t>. Также применяется русское «</w:t>
      </w:r>
      <w:r w:rsidRPr="00673033">
        <w:rPr>
          <w:bCs/>
          <w:sz w:val="28"/>
          <w:szCs w:val="28"/>
        </w:rPr>
        <w:t>самовывоз</w:t>
      </w:r>
      <w:r w:rsidRPr="00673033">
        <w:rPr>
          <w:sz w:val="28"/>
          <w:szCs w:val="28"/>
        </w:rPr>
        <w:t>»</w:t>
      </w:r>
      <w:r w:rsidRPr="004D4F01">
        <w:rPr>
          <w:sz w:val="28"/>
          <w:szCs w:val="28"/>
        </w:rPr>
        <w:t>.</w:t>
      </w:r>
    </w:p>
    <w:p w:rsidR="004D4F01" w:rsidRPr="004D4F01" w:rsidRDefault="004D4F01" w:rsidP="004D4F01">
      <w:pPr>
        <w:jc w:val="both"/>
        <w:rPr>
          <w:sz w:val="28"/>
          <w:szCs w:val="28"/>
        </w:rPr>
      </w:pPr>
      <w:r w:rsidRPr="004D4F01">
        <w:rPr>
          <w:sz w:val="28"/>
          <w:szCs w:val="28"/>
        </w:rPr>
        <w:t>Ответственность продавца заканчивается при передаче товара покупателю или нанятому им перевозчику в помещении продавца (например, завод, фабрика, склад, магазин и пр.); продавец не отвечает за погрузку товара на транспорт, ни за уплату таможенных платежей, ни за таможенное оформление экспортируемого товара, если это не оговорено особым образом; покупатель несёт все расходы по вывозу товара со склада, перевозке, таможенному оформлению и т. д. Всегда употребляется с указанием местоположения продавца, например, «самовывоз из Москвы».</w:t>
      </w:r>
    </w:p>
    <w:p w:rsidR="004D4F01" w:rsidRPr="004D4F01" w:rsidRDefault="004D4F01" w:rsidP="004D4F01">
      <w:pPr>
        <w:jc w:val="both"/>
        <w:rPr>
          <w:sz w:val="28"/>
          <w:szCs w:val="28"/>
        </w:rPr>
      </w:pPr>
      <w:r w:rsidRPr="004D4F01">
        <w:rPr>
          <w:sz w:val="28"/>
          <w:szCs w:val="28"/>
        </w:rPr>
        <w:t>По базису поставки EXW покупатель несет все виды риска и все расходы по перемещению товара с территории продавца до указанного места назначения. Данный термин возлагает, таким образом, минимальные обязанности на продавца, и покупатель должен нести все расходы и риски в связи с перевозкой товара от предприятия продавца к месту назначения. Термин EXW не может применяться, когда покупатель не в состоянии выполнить прямо или косвенно экспортные формальности.</w:t>
      </w:r>
    </w:p>
    <w:p w:rsidR="004D4F01" w:rsidRDefault="004D4F01" w:rsidP="004D4F01">
      <w:pPr>
        <w:jc w:val="both"/>
        <w:rPr>
          <w:sz w:val="28"/>
          <w:szCs w:val="28"/>
        </w:rPr>
      </w:pPr>
    </w:p>
    <w:p w:rsidR="004D4F01" w:rsidRPr="004D4F01" w:rsidRDefault="004D4F01" w:rsidP="004D4F01">
      <w:pPr>
        <w:jc w:val="both"/>
        <w:rPr>
          <w:sz w:val="28"/>
          <w:szCs w:val="28"/>
        </w:rPr>
      </w:pPr>
      <w:r w:rsidRPr="00BF7D98">
        <w:rPr>
          <w:b/>
          <w:bCs/>
          <w:color w:val="FF0000"/>
          <w:sz w:val="28"/>
          <w:szCs w:val="28"/>
        </w:rPr>
        <w:t>FCA</w:t>
      </w:r>
      <w:r w:rsidRPr="004D4F01">
        <w:rPr>
          <w:sz w:val="28"/>
          <w:szCs w:val="28"/>
        </w:rPr>
        <w:t xml:space="preserve"> (</w:t>
      </w:r>
      <w:hyperlink r:id="rId19" w:tooltip="Английский язык" w:history="1">
        <w:r w:rsidRPr="004D4F01">
          <w:rPr>
            <w:rStyle w:val="a5"/>
            <w:color w:val="auto"/>
            <w:sz w:val="28"/>
            <w:szCs w:val="28"/>
            <w:u w:val="none"/>
          </w:rPr>
          <w:t>англ.</w:t>
        </w:r>
      </w:hyperlink>
      <w:r w:rsidRPr="004D4F01">
        <w:rPr>
          <w:sz w:val="28"/>
          <w:szCs w:val="28"/>
        </w:rPr>
        <w:t xml:space="preserve"> </w:t>
      </w:r>
      <w:r w:rsidRPr="004D4F01">
        <w:rPr>
          <w:i/>
          <w:iCs/>
          <w:sz w:val="28"/>
          <w:szCs w:val="28"/>
          <w:lang w:val="en"/>
        </w:rPr>
        <w:t>Free</w:t>
      </w:r>
      <w:r w:rsidRPr="004D4F01">
        <w:rPr>
          <w:i/>
          <w:iCs/>
          <w:sz w:val="28"/>
          <w:szCs w:val="28"/>
        </w:rPr>
        <w:t xml:space="preserve"> </w:t>
      </w:r>
      <w:r w:rsidRPr="004D4F01">
        <w:rPr>
          <w:i/>
          <w:iCs/>
          <w:sz w:val="28"/>
          <w:szCs w:val="28"/>
          <w:lang w:val="en"/>
        </w:rPr>
        <w:t>Carrier</w:t>
      </w:r>
      <w:r w:rsidRPr="004D4F01">
        <w:rPr>
          <w:sz w:val="28"/>
          <w:szCs w:val="28"/>
        </w:rPr>
        <w:t xml:space="preserve">) или </w:t>
      </w:r>
      <w:r w:rsidRPr="00673033">
        <w:rPr>
          <w:bCs/>
          <w:sz w:val="28"/>
          <w:szCs w:val="28"/>
        </w:rPr>
        <w:t>Франко-перевозчик</w:t>
      </w:r>
      <w:r w:rsidRPr="004D4F01">
        <w:rPr>
          <w:sz w:val="28"/>
          <w:szCs w:val="28"/>
        </w:rPr>
        <w:t xml:space="preserve"> (…с указанием места) — торговый термин, включённый в </w:t>
      </w:r>
      <w:hyperlink r:id="rId20" w:tooltip="Инкотермс" w:history="1">
        <w:proofErr w:type="spellStart"/>
        <w:r w:rsidRPr="004D4F01">
          <w:rPr>
            <w:rStyle w:val="a5"/>
            <w:color w:val="auto"/>
            <w:sz w:val="28"/>
            <w:szCs w:val="28"/>
            <w:u w:val="none"/>
          </w:rPr>
          <w:t>Инкотермс</w:t>
        </w:r>
        <w:proofErr w:type="spellEnd"/>
      </w:hyperlink>
      <w:r w:rsidRPr="004D4F01">
        <w:rPr>
          <w:sz w:val="28"/>
          <w:szCs w:val="28"/>
        </w:rPr>
        <w:t xml:space="preserve"> и означающий, что продавец выполняет своё обязательство по </w:t>
      </w:r>
      <w:hyperlink r:id="rId21" w:tooltip="Поставка" w:history="1">
        <w:r w:rsidRPr="004D4F01">
          <w:rPr>
            <w:rStyle w:val="a5"/>
            <w:color w:val="auto"/>
            <w:sz w:val="28"/>
            <w:szCs w:val="28"/>
            <w:u w:val="none"/>
          </w:rPr>
          <w:t>поставке</w:t>
        </w:r>
      </w:hyperlink>
      <w:r w:rsidRPr="004D4F01">
        <w:rPr>
          <w:sz w:val="28"/>
          <w:szCs w:val="28"/>
        </w:rPr>
        <w:t xml:space="preserve">, когда он поставляет товар, очищенный от </w:t>
      </w:r>
      <w:hyperlink r:id="rId22" w:tooltip="Таможенные пошлины" w:history="1">
        <w:r w:rsidRPr="004D4F01">
          <w:rPr>
            <w:rStyle w:val="a5"/>
            <w:color w:val="auto"/>
            <w:sz w:val="28"/>
            <w:szCs w:val="28"/>
            <w:u w:val="none"/>
          </w:rPr>
          <w:t>пошлин</w:t>
        </w:r>
      </w:hyperlink>
      <w:r w:rsidRPr="004D4F01">
        <w:rPr>
          <w:sz w:val="28"/>
          <w:szCs w:val="28"/>
        </w:rPr>
        <w:t xml:space="preserve"> на </w:t>
      </w:r>
      <w:hyperlink r:id="rId23" w:tooltip="Экспорт" w:history="1">
        <w:r w:rsidRPr="004D4F01">
          <w:rPr>
            <w:rStyle w:val="a5"/>
            <w:color w:val="auto"/>
            <w:sz w:val="28"/>
            <w:szCs w:val="28"/>
            <w:u w:val="none"/>
          </w:rPr>
          <w:t>экспорт</w:t>
        </w:r>
      </w:hyperlink>
      <w:r w:rsidRPr="004D4F01">
        <w:rPr>
          <w:sz w:val="28"/>
          <w:szCs w:val="28"/>
        </w:rPr>
        <w:t xml:space="preserve">, </w:t>
      </w:r>
      <w:hyperlink r:id="rId24" w:tooltip="Перевозчик" w:history="1">
        <w:r w:rsidRPr="004D4F01">
          <w:rPr>
            <w:rStyle w:val="a5"/>
            <w:color w:val="auto"/>
            <w:sz w:val="28"/>
            <w:szCs w:val="28"/>
            <w:u w:val="none"/>
          </w:rPr>
          <w:t>перевозчику</w:t>
        </w:r>
      </w:hyperlink>
      <w:r w:rsidRPr="004D4F01">
        <w:rPr>
          <w:sz w:val="28"/>
          <w:szCs w:val="28"/>
        </w:rPr>
        <w:t xml:space="preserve">, назначенному покупателем, в указанном месте. Указанное место поставки влияет на обязательства по </w:t>
      </w:r>
      <w:hyperlink r:id="rId25" w:tooltip="Погрузочно-разгрузочные работы" w:history="1">
        <w:r w:rsidRPr="004D4F01">
          <w:rPr>
            <w:rStyle w:val="a5"/>
            <w:color w:val="auto"/>
            <w:sz w:val="28"/>
            <w:szCs w:val="28"/>
            <w:u w:val="none"/>
          </w:rPr>
          <w:t>погрузке и разгрузке</w:t>
        </w:r>
      </w:hyperlink>
      <w:r w:rsidRPr="004D4F01">
        <w:rPr>
          <w:sz w:val="28"/>
          <w:szCs w:val="28"/>
        </w:rPr>
        <w:t xml:space="preserve"> товара в таком месте. Если поставка происходит в </w:t>
      </w:r>
      <w:r w:rsidRPr="004D4F01">
        <w:rPr>
          <w:sz w:val="28"/>
          <w:szCs w:val="28"/>
        </w:rPr>
        <w:lastRenderedPageBreak/>
        <w:t>помещениях продавца, то продавец несёт ответственность за отгрузку. Если поставка происходит в любом другом месте, то продавец не несёт ответственности за отгрузку.</w:t>
      </w:r>
    </w:p>
    <w:p w:rsidR="004D4F01" w:rsidRPr="004D4F01" w:rsidRDefault="004D4F01" w:rsidP="004D4F01">
      <w:pPr>
        <w:jc w:val="both"/>
        <w:rPr>
          <w:sz w:val="28"/>
          <w:szCs w:val="28"/>
        </w:rPr>
      </w:pPr>
      <w:r w:rsidRPr="004D4F01">
        <w:rPr>
          <w:sz w:val="28"/>
          <w:szCs w:val="28"/>
        </w:rPr>
        <w:t xml:space="preserve">«Перевозчик» означает любое лицо, которое, согласно договору перевозки, берётся осуществить либо обеспечить осуществление транспортировки по </w:t>
      </w:r>
      <w:hyperlink r:id="rId26" w:tooltip="Железнодорожный транспорт" w:history="1">
        <w:r w:rsidRPr="004D4F01">
          <w:rPr>
            <w:rStyle w:val="a5"/>
            <w:color w:val="auto"/>
            <w:sz w:val="28"/>
            <w:szCs w:val="28"/>
            <w:u w:val="none"/>
          </w:rPr>
          <w:t>железнодорожным</w:t>
        </w:r>
      </w:hyperlink>
      <w:r w:rsidRPr="004D4F01">
        <w:rPr>
          <w:sz w:val="28"/>
          <w:szCs w:val="28"/>
        </w:rPr>
        <w:t xml:space="preserve">, автодорожным, </w:t>
      </w:r>
      <w:hyperlink r:id="rId27" w:tooltip="Воздушный транспорт" w:history="1">
        <w:r w:rsidRPr="004D4F01">
          <w:rPr>
            <w:rStyle w:val="a5"/>
            <w:color w:val="auto"/>
            <w:sz w:val="28"/>
            <w:szCs w:val="28"/>
            <w:u w:val="none"/>
          </w:rPr>
          <w:t>воздушным</w:t>
        </w:r>
      </w:hyperlink>
      <w:r w:rsidRPr="004D4F01">
        <w:rPr>
          <w:sz w:val="28"/>
          <w:szCs w:val="28"/>
        </w:rPr>
        <w:t xml:space="preserve">, </w:t>
      </w:r>
      <w:hyperlink r:id="rId28" w:tooltip="Водный транспорт" w:history="1">
        <w:r w:rsidRPr="004D4F01">
          <w:rPr>
            <w:rStyle w:val="a5"/>
            <w:color w:val="auto"/>
            <w:sz w:val="28"/>
            <w:szCs w:val="28"/>
            <w:u w:val="none"/>
          </w:rPr>
          <w:t>морским, речным путям</w:t>
        </w:r>
      </w:hyperlink>
      <w:r w:rsidRPr="004D4F01">
        <w:rPr>
          <w:sz w:val="28"/>
          <w:szCs w:val="28"/>
        </w:rPr>
        <w:t xml:space="preserve"> или путём комбинации таких видов транспорта. Если для получения товара покупатель назначает лицо иное, чем перевозчик, то продавец считается выполнившим своё обязательство по поставке, когда товар поставлен такому лицу.</w:t>
      </w:r>
    </w:p>
    <w:p w:rsidR="004D4F01" w:rsidRPr="004D4F01" w:rsidRDefault="004D4F01" w:rsidP="004D4F01">
      <w:pPr>
        <w:jc w:val="both"/>
        <w:rPr>
          <w:sz w:val="28"/>
          <w:szCs w:val="28"/>
        </w:rPr>
      </w:pPr>
      <w:r w:rsidRPr="004D4F01">
        <w:rPr>
          <w:sz w:val="28"/>
          <w:szCs w:val="28"/>
        </w:rPr>
        <w:t xml:space="preserve">Условие FCA может использоваться вне зависимости от </w:t>
      </w:r>
      <w:hyperlink r:id="rId29" w:tooltip="Виды транспорта" w:history="1">
        <w:r w:rsidRPr="004D4F01">
          <w:rPr>
            <w:rStyle w:val="a5"/>
            <w:color w:val="auto"/>
            <w:sz w:val="28"/>
            <w:szCs w:val="28"/>
            <w:u w:val="none"/>
          </w:rPr>
          <w:t>вида транспорта</w:t>
        </w:r>
      </w:hyperlink>
      <w:r w:rsidRPr="004D4F01">
        <w:rPr>
          <w:sz w:val="28"/>
          <w:szCs w:val="28"/>
        </w:rPr>
        <w:t>, включая и смешанный (</w:t>
      </w:r>
      <w:proofErr w:type="spellStart"/>
      <w:r w:rsidRPr="004D4F01">
        <w:rPr>
          <w:sz w:val="28"/>
          <w:szCs w:val="28"/>
        </w:rPr>
        <w:t>мультимодальный</w:t>
      </w:r>
      <w:proofErr w:type="spellEnd"/>
      <w:r w:rsidRPr="004D4F01">
        <w:rPr>
          <w:sz w:val="28"/>
          <w:szCs w:val="28"/>
        </w:rPr>
        <w:t>) транспорт.</w:t>
      </w:r>
    </w:p>
    <w:p w:rsidR="004D4F01" w:rsidRDefault="004D4F01" w:rsidP="004D4F01">
      <w:pPr>
        <w:jc w:val="both"/>
        <w:rPr>
          <w:sz w:val="28"/>
          <w:szCs w:val="28"/>
        </w:rPr>
      </w:pPr>
    </w:p>
    <w:p w:rsidR="004D4F01" w:rsidRDefault="00BF7D98" w:rsidP="004D4F01">
      <w:pPr>
        <w:jc w:val="both"/>
        <w:rPr>
          <w:sz w:val="28"/>
          <w:szCs w:val="28"/>
        </w:rPr>
      </w:pPr>
      <w:r w:rsidRPr="00BF7D98">
        <w:rPr>
          <w:b/>
          <w:bCs/>
          <w:color w:val="FF0000"/>
          <w:sz w:val="28"/>
          <w:szCs w:val="28"/>
        </w:rPr>
        <w:t>FAS</w:t>
      </w:r>
      <w:r w:rsidRPr="00BF7D98">
        <w:rPr>
          <w:sz w:val="28"/>
          <w:szCs w:val="28"/>
        </w:rPr>
        <w:t xml:space="preserve"> или </w:t>
      </w:r>
      <w:r w:rsidRPr="00673033">
        <w:rPr>
          <w:bCs/>
          <w:sz w:val="28"/>
          <w:szCs w:val="28"/>
        </w:rPr>
        <w:t>Франко вдоль борта судна</w:t>
      </w:r>
      <w:r w:rsidRPr="00BF7D98">
        <w:rPr>
          <w:sz w:val="28"/>
          <w:szCs w:val="28"/>
        </w:rPr>
        <w:t xml:space="preserve"> (</w:t>
      </w:r>
      <w:hyperlink r:id="rId30" w:tooltip="Английский язык" w:history="1">
        <w:r w:rsidRPr="00BF7D98">
          <w:rPr>
            <w:rStyle w:val="a5"/>
            <w:color w:val="auto"/>
            <w:sz w:val="28"/>
            <w:szCs w:val="28"/>
            <w:u w:val="none"/>
          </w:rPr>
          <w:t>англ.</w:t>
        </w:r>
      </w:hyperlink>
      <w:r w:rsidRPr="00BF7D98">
        <w:rPr>
          <w:sz w:val="28"/>
          <w:szCs w:val="28"/>
        </w:rPr>
        <w:t xml:space="preserve"> </w:t>
      </w:r>
      <w:r w:rsidRPr="00BF7D98">
        <w:rPr>
          <w:i/>
          <w:iCs/>
          <w:sz w:val="28"/>
          <w:szCs w:val="28"/>
          <w:lang w:val="en"/>
        </w:rPr>
        <w:t>Free</w:t>
      </w:r>
      <w:r w:rsidRPr="00BF7D98">
        <w:rPr>
          <w:i/>
          <w:iCs/>
          <w:sz w:val="28"/>
          <w:szCs w:val="28"/>
        </w:rPr>
        <w:t xml:space="preserve"> </w:t>
      </w:r>
      <w:r w:rsidRPr="00BF7D98">
        <w:rPr>
          <w:i/>
          <w:iCs/>
          <w:sz w:val="28"/>
          <w:szCs w:val="28"/>
          <w:lang w:val="en"/>
        </w:rPr>
        <w:t>Alongside</w:t>
      </w:r>
      <w:r w:rsidRPr="00BF7D98">
        <w:rPr>
          <w:i/>
          <w:iCs/>
          <w:sz w:val="28"/>
          <w:szCs w:val="28"/>
        </w:rPr>
        <w:t xml:space="preserve"> </w:t>
      </w:r>
      <w:r w:rsidRPr="00BF7D98">
        <w:rPr>
          <w:i/>
          <w:iCs/>
          <w:sz w:val="28"/>
          <w:szCs w:val="28"/>
          <w:lang w:val="en"/>
        </w:rPr>
        <w:t>Ship</w:t>
      </w:r>
      <w:r w:rsidRPr="00BF7D98">
        <w:rPr>
          <w:i/>
          <w:iCs/>
          <w:sz w:val="28"/>
          <w:szCs w:val="28"/>
        </w:rPr>
        <w:t>, свободно вдоль борта судна</w:t>
      </w:r>
      <w:r w:rsidRPr="00BF7D98">
        <w:rPr>
          <w:sz w:val="28"/>
          <w:szCs w:val="28"/>
        </w:rPr>
        <w:t>) - международный торговый термин (</w:t>
      </w:r>
      <w:hyperlink r:id="rId31" w:tooltip="Инкотермс" w:history="1">
        <w:r w:rsidRPr="00BF7D98">
          <w:rPr>
            <w:rStyle w:val="a5"/>
            <w:color w:val="auto"/>
            <w:sz w:val="28"/>
            <w:szCs w:val="28"/>
            <w:u w:val="none"/>
          </w:rPr>
          <w:t>Инкотермс-2000</w:t>
        </w:r>
      </w:hyperlink>
      <w:r w:rsidRPr="00BF7D98">
        <w:rPr>
          <w:sz w:val="28"/>
          <w:szCs w:val="28"/>
        </w:rPr>
        <w:t>). Означает, что продавец несёт расходы по доставке в порт отправления. Продавец выполняет свои обязательства по доставке товара в тот момент, когда товар размещен вдоль борта судна на причале или на лихтерах (в согласованном порту отгрузки). Покупатель оплачивает расходы по погрузке, фрахту судна, страхованию, разгрузке и доставке до пункта назначения. Риски переходят в момент доставки на причал порта погрузки.</w:t>
      </w:r>
    </w:p>
    <w:p w:rsidR="00BF7D98" w:rsidRDefault="00BF7D98" w:rsidP="004D4F01">
      <w:pPr>
        <w:jc w:val="both"/>
        <w:rPr>
          <w:sz w:val="28"/>
          <w:szCs w:val="28"/>
        </w:rPr>
      </w:pPr>
    </w:p>
    <w:p w:rsidR="00BF7D98" w:rsidRPr="00BF7D98" w:rsidRDefault="00BF7D98" w:rsidP="004D4F01">
      <w:pPr>
        <w:jc w:val="both"/>
        <w:rPr>
          <w:sz w:val="28"/>
          <w:szCs w:val="28"/>
        </w:rPr>
      </w:pPr>
      <w:r w:rsidRPr="00BF7D98">
        <w:rPr>
          <w:b/>
          <w:bCs/>
          <w:color w:val="FF0000"/>
          <w:sz w:val="28"/>
          <w:szCs w:val="28"/>
        </w:rPr>
        <w:t>FOB</w:t>
      </w:r>
      <w:r w:rsidRPr="00BF7D98">
        <w:rPr>
          <w:sz w:val="28"/>
          <w:szCs w:val="28"/>
        </w:rPr>
        <w:t xml:space="preserve"> (</w:t>
      </w:r>
      <w:hyperlink r:id="rId32" w:tooltip="Английский язык" w:history="1">
        <w:r w:rsidRPr="00BF7D98">
          <w:rPr>
            <w:rStyle w:val="a5"/>
            <w:color w:val="auto"/>
            <w:sz w:val="28"/>
            <w:szCs w:val="28"/>
            <w:u w:val="none"/>
          </w:rPr>
          <w:t>англ.</w:t>
        </w:r>
      </w:hyperlink>
      <w:r w:rsidRPr="00BF7D98">
        <w:rPr>
          <w:sz w:val="28"/>
          <w:szCs w:val="28"/>
        </w:rPr>
        <w:t xml:space="preserve"> </w:t>
      </w:r>
      <w:r w:rsidRPr="00BF7D98">
        <w:rPr>
          <w:i/>
          <w:iCs/>
          <w:sz w:val="28"/>
          <w:szCs w:val="28"/>
          <w:lang w:val="en"/>
        </w:rPr>
        <w:t>Free</w:t>
      </w:r>
      <w:r w:rsidRPr="00BF7D98">
        <w:rPr>
          <w:i/>
          <w:iCs/>
          <w:sz w:val="28"/>
          <w:szCs w:val="28"/>
        </w:rPr>
        <w:t xml:space="preserve"> </w:t>
      </w:r>
      <w:r w:rsidRPr="00BF7D98">
        <w:rPr>
          <w:i/>
          <w:iCs/>
          <w:sz w:val="28"/>
          <w:szCs w:val="28"/>
          <w:lang w:val="en"/>
        </w:rPr>
        <w:t>On</w:t>
      </w:r>
      <w:r w:rsidRPr="00BF7D98">
        <w:rPr>
          <w:i/>
          <w:iCs/>
          <w:sz w:val="28"/>
          <w:szCs w:val="28"/>
        </w:rPr>
        <w:t xml:space="preserve"> </w:t>
      </w:r>
      <w:r w:rsidRPr="00BF7D98">
        <w:rPr>
          <w:i/>
          <w:iCs/>
          <w:sz w:val="28"/>
          <w:szCs w:val="28"/>
          <w:lang w:val="en"/>
        </w:rPr>
        <w:t>Board</w:t>
      </w:r>
      <w:r w:rsidRPr="00BF7D98">
        <w:rPr>
          <w:sz w:val="28"/>
          <w:szCs w:val="28"/>
        </w:rPr>
        <w:t xml:space="preserve"> — франко борт, буквально — бесплатно на борт судна) — международный торговый термин </w:t>
      </w:r>
      <w:hyperlink r:id="rId33" w:tooltip="Инкотермс" w:history="1">
        <w:proofErr w:type="spellStart"/>
        <w:r w:rsidRPr="00BF7D98">
          <w:rPr>
            <w:rStyle w:val="a5"/>
            <w:color w:val="auto"/>
            <w:sz w:val="28"/>
            <w:szCs w:val="28"/>
            <w:u w:val="none"/>
          </w:rPr>
          <w:t>Инкотермс</w:t>
        </w:r>
        <w:proofErr w:type="spellEnd"/>
      </w:hyperlink>
      <w:r w:rsidRPr="00BF7D98">
        <w:rPr>
          <w:sz w:val="28"/>
          <w:szCs w:val="28"/>
        </w:rPr>
        <w:t>, использующийся для обозначения условий поставки груза и определения стороны, на которую ложатся расходы по транспортировке и/или определения точки передачи ответственности за груз от продавца к покупателю.</w:t>
      </w:r>
    </w:p>
    <w:p w:rsidR="00BF7D98" w:rsidRDefault="00BF7D98" w:rsidP="00BF7D98">
      <w:pPr>
        <w:ind w:firstLine="708"/>
        <w:jc w:val="both"/>
        <w:rPr>
          <w:sz w:val="28"/>
          <w:szCs w:val="28"/>
        </w:rPr>
      </w:pPr>
      <w:r w:rsidRPr="00BF7D98">
        <w:rPr>
          <w:sz w:val="28"/>
          <w:szCs w:val="28"/>
        </w:rPr>
        <w:t>Условия ФОБ предусматривают, что продавец обязан доставить товар в порт и погрузить на указанное покупателем судно; расходы по доставке товара на борт судна ложатся на продавца. В некоторых портах при поставках на условиях ФОБ расходы по погрузке несёт покупатель. Риск случайной гибели имущества или его повреждения возлагается на продавца — до момента пересечения товаром борта судна, и на покупателя — с указанного момента. Как правило, право собственности на товар переходит от продавца к покупателю одновременно с переходом риска.</w:t>
      </w:r>
    </w:p>
    <w:p w:rsidR="00BF7D98" w:rsidRPr="00BF7D98" w:rsidRDefault="00BF7D98" w:rsidP="00BF7D98">
      <w:pPr>
        <w:ind w:firstLine="708"/>
        <w:jc w:val="both"/>
        <w:rPr>
          <w:sz w:val="28"/>
          <w:szCs w:val="28"/>
        </w:rPr>
      </w:pPr>
      <w:r w:rsidRPr="00BF7D98">
        <w:rPr>
          <w:sz w:val="28"/>
          <w:szCs w:val="28"/>
        </w:rPr>
        <w:t xml:space="preserve">По стандартам </w:t>
      </w:r>
      <w:hyperlink r:id="rId34" w:tooltip="Инкотермс" w:history="1">
        <w:proofErr w:type="spellStart"/>
        <w:r w:rsidRPr="00BF7D98">
          <w:rPr>
            <w:rStyle w:val="a5"/>
            <w:color w:val="auto"/>
            <w:sz w:val="28"/>
            <w:szCs w:val="28"/>
            <w:u w:val="none"/>
          </w:rPr>
          <w:t>Инкотермс</w:t>
        </w:r>
        <w:proofErr w:type="spellEnd"/>
      </w:hyperlink>
      <w:r w:rsidRPr="00BF7D98">
        <w:rPr>
          <w:sz w:val="28"/>
          <w:szCs w:val="28"/>
        </w:rPr>
        <w:t>, ФОБ означает «товар погружается на судно заказчика». Указание на условия ФОБ в договоре означает, что продавец оплачивает доставку товара до момента погрузки, плюс саму погрузку на борт. Также на него возложены обязанности по очистке товара от пошлин (при экспортной поставке). Покупатель оплачивает перевозку, страховку, расходы по разгрузке и транспортировку в точку назначения. Передача рисков происходит в момент, когда груз пересекает борт судна. Как правило, ФОБ также указывает на порт погрузки; например «ФОБ порт Одесса».</w:t>
      </w:r>
    </w:p>
    <w:p w:rsidR="00BF7D98" w:rsidRPr="00BF7D98" w:rsidRDefault="00BF7D98" w:rsidP="00BF7D98">
      <w:pPr>
        <w:jc w:val="both"/>
        <w:rPr>
          <w:sz w:val="28"/>
          <w:szCs w:val="28"/>
        </w:rPr>
      </w:pPr>
      <w:r w:rsidRPr="00BF7D98">
        <w:rPr>
          <w:sz w:val="28"/>
          <w:szCs w:val="28"/>
        </w:rPr>
        <w:t xml:space="preserve">Когда стороны договариваются о конкретной версии </w:t>
      </w:r>
      <w:proofErr w:type="spellStart"/>
      <w:r w:rsidRPr="00BF7D98">
        <w:rPr>
          <w:sz w:val="28"/>
          <w:szCs w:val="28"/>
        </w:rPr>
        <w:t>Инкотермс</w:t>
      </w:r>
      <w:proofErr w:type="spellEnd"/>
      <w:r w:rsidRPr="00BF7D98">
        <w:rPr>
          <w:sz w:val="28"/>
          <w:szCs w:val="28"/>
        </w:rPr>
        <w:t>, это также указывается в договоре; например «ФОБ порт Одесса (</w:t>
      </w:r>
      <w:proofErr w:type="spellStart"/>
      <w:r w:rsidRPr="00BF7D98">
        <w:rPr>
          <w:sz w:val="28"/>
          <w:szCs w:val="28"/>
        </w:rPr>
        <w:t>Incoterms</w:t>
      </w:r>
      <w:proofErr w:type="spellEnd"/>
      <w:r w:rsidRPr="00BF7D98">
        <w:rPr>
          <w:sz w:val="28"/>
          <w:szCs w:val="28"/>
        </w:rPr>
        <w:t xml:space="preserve"> 2000)».</w:t>
      </w:r>
    </w:p>
    <w:p w:rsidR="00BF7D98" w:rsidRDefault="00BF7D98" w:rsidP="00BF7D98">
      <w:pPr>
        <w:jc w:val="both"/>
        <w:rPr>
          <w:sz w:val="28"/>
          <w:szCs w:val="28"/>
        </w:rPr>
      </w:pPr>
      <w:r w:rsidRPr="00BF7D98">
        <w:rPr>
          <w:sz w:val="28"/>
          <w:szCs w:val="28"/>
        </w:rPr>
        <w:lastRenderedPageBreak/>
        <w:t xml:space="preserve">Если стороны не собираются поставить товар через поручни судна, следует применять термин </w:t>
      </w:r>
      <w:hyperlink r:id="rId35" w:tooltip="Free Carrier" w:history="1">
        <w:r w:rsidRPr="00BF7D98">
          <w:rPr>
            <w:rStyle w:val="a5"/>
            <w:color w:val="auto"/>
            <w:sz w:val="28"/>
            <w:szCs w:val="28"/>
            <w:u w:val="none"/>
          </w:rPr>
          <w:t>FCA</w:t>
        </w:r>
      </w:hyperlink>
      <w:r w:rsidRPr="00BF7D98">
        <w:rPr>
          <w:sz w:val="28"/>
          <w:szCs w:val="28"/>
        </w:rPr>
        <w:t>.</w:t>
      </w:r>
    </w:p>
    <w:p w:rsidR="00BF7D98" w:rsidRDefault="00BF7D98" w:rsidP="00BF7D98">
      <w:pPr>
        <w:jc w:val="both"/>
        <w:rPr>
          <w:sz w:val="28"/>
          <w:szCs w:val="28"/>
        </w:rPr>
      </w:pPr>
    </w:p>
    <w:p w:rsidR="00BF7D98" w:rsidRPr="00BF7D98" w:rsidRDefault="00BF7D98" w:rsidP="00BF7D98">
      <w:pPr>
        <w:jc w:val="both"/>
        <w:rPr>
          <w:bCs/>
          <w:sz w:val="28"/>
          <w:szCs w:val="28"/>
        </w:rPr>
      </w:pPr>
      <w:r w:rsidRPr="00BF7D98">
        <w:rPr>
          <w:b/>
          <w:bCs/>
          <w:color w:val="FF0000"/>
          <w:sz w:val="28"/>
          <w:szCs w:val="28"/>
        </w:rPr>
        <w:t>CFR</w:t>
      </w:r>
      <w:r w:rsidRPr="00BF7D98">
        <w:rPr>
          <w:bCs/>
          <w:sz w:val="28"/>
          <w:szCs w:val="28"/>
        </w:rPr>
        <w:t xml:space="preserve"> (</w:t>
      </w:r>
      <w:hyperlink r:id="rId36" w:tooltip="Английский язык" w:history="1">
        <w:r w:rsidRPr="00BF7D98">
          <w:rPr>
            <w:rStyle w:val="a5"/>
            <w:bCs/>
            <w:color w:val="auto"/>
            <w:sz w:val="28"/>
            <w:szCs w:val="28"/>
            <w:u w:val="none"/>
          </w:rPr>
          <w:t>англ.</w:t>
        </w:r>
      </w:hyperlink>
      <w:r w:rsidRPr="00BF7D98">
        <w:rPr>
          <w:bCs/>
          <w:sz w:val="28"/>
          <w:szCs w:val="28"/>
        </w:rPr>
        <w:t xml:space="preserve"> </w:t>
      </w:r>
      <w:r w:rsidRPr="00BF7D98">
        <w:rPr>
          <w:bCs/>
          <w:i/>
          <w:iCs/>
          <w:sz w:val="28"/>
          <w:szCs w:val="28"/>
          <w:lang w:val="en"/>
        </w:rPr>
        <w:t>Cost</w:t>
      </w:r>
      <w:r w:rsidRPr="00BF7D98">
        <w:rPr>
          <w:bCs/>
          <w:i/>
          <w:iCs/>
          <w:sz w:val="28"/>
          <w:szCs w:val="28"/>
        </w:rPr>
        <w:t xml:space="preserve"> </w:t>
      </w:r>
      <w:r w:rsidRPr="00BF7D98">
        <w:rPr>
          <w:bCs/>
          <w:i/>
          <w:iCs/>
          <w:sz w:val="28"/>
          <w:szCs w:val="28"/>
          <w:lang w:val="en"/>
        </w:rPr>
        <w:t>and</w:t>
      </w:r>
      <w:r w:rsidRPr="00BF7D98">
        <w:rPr>
          <w:bCs/>
          <w:i/>
          <w:iCs/>
          <w:sz w:val="28"/>
          <w:szCs w:val="28"/>
        </w:rPr>
        <w:t xml:space="preserve"> </w:t>
      </w:r>
      <w:r w:rsidRPr="00BF7D98">
        <w:rPr>
          <w:bCs/>
          <w:i/>
          <w:iCs/>
          <w:sz w:val="28"/>
          <w:szCs w:val="28"/>
          <w:lang w:val="en"/>
        </w:rPr>
        <w:t>Freight</w:t>
      </w:r>
      <w:r w:rsidRPr="00BF7D98">
        <w:rPr>
          <w:bCs/>
          <w:sz w:val="28"/>
          <w:szCs w:val="28"/>
        </w:rPr>
        <w:t xml:space="preserve"> — стоимость и фрахт) — термин </w:t>
      </w:r>
      <w:hyperlink r:id="rId37" w:tooltip="Инкотермс" w:history="1">
        <w:proofErr w:type="spellStart"/>
        <w:r w:rsidRPr="00BF7D98">
          <w:rPr>
            <w:rStyle w:val="a5"/>
            <w:bCs/>
            <w:color w:val="auto"/>
            <w:sz w:val="28"/>
            <w:szCs w:val="28"/>
            <w:u w:val="none"/>
          </w:rPr>
          <w:t>Инкотермс</w:t>
        </w:r>
        <w:proofErr w:type="spellEnd"/>
      </w:hyperlink>
      <w:r w:rsidRPr="00BF7D98">
        <w:rPr>
          <w:bCs/>
          <w:sz w:val="28"/>
          <w:szCs w:val="28"/>
        </w:rPr>
        <w:t xml:space="preserve">. Условия поставки CFR означают, что продавец оплачивает доставку товара в порт, погрузку и фрахт судна, а также обеспечивает прохождение таможенных процедур при экспорте товара (в </w:t>
      </w:r>
      <w:proofErr w:type="spellStart"/>
      <w:r w:rsidRPr="00BF7D98">
        <w:rPr>
          <w:bCs/>
          <w:sz w:val="28"/>
          <w:szCs w:val="28"/>
        </w:rPr>
        <w:t>т.ч</w:t>
      </w:r>
      <w:proofErr w:type="spellEnd"/>
      <w:r w:rsidRPr="00BF7D98">
        <w:rPr>
          <w:bCs/>
          <w:sz w:val="28"/>
          <w:szCs w:val="28"/>
        </w:rPr>
        <w:t>. оплачивает пошлины). Покупатель оплачивает страховку товара. Риск потери или повреждения, а также дополнительные расходы после перехода товара через поручни судна переходит на покупателя. Условия поставки CFR используются только в случае перевозки товара морским или речным транспортом.</w:t>
      </w:r>
    </w:p>
    <w:p w:rsidR="00BF7D98" w:rsidRDefault="00BF7D98" w:rsidP="00BF7D98">
      <w:pPr>
        <w:jc w:val="both"/>
        <w:rPr>
          <w:b/>
          <w:bCs/>
          <w:sz w:val="28"/>
          <w:szCs w:val="28"/>
        </w:rPr>
      </w:pPr>
    </w:p>
    <w:p w:rsidR="00BF7D98" w:rsidRPr="00BF7D98" w:rsidRDefault="00BF7D98" w:rsidP="00BF7D98">
      <w:pPr>
        <w:jc w:val="both"/>
        <w:rPr>
          <w:sz w:val="28"/>
          <w:szCs w:val="28"/>
        </w:rPr>
      </w:pPr>
      <w:r w:rsidRPr="00BF7D98">
        <w:rPr>
          <w:b/>
          <w:bCs/>
          <w:color w:val="FF0000"/>
          <w:sz w:val="28"/>
          <w:szCs w:val="28"/>
        </w:rPr>
        <w:t>CIF</w:t>
      </w:r>
      <w:r w:rsidRPr="00BF7D98">
        <w:rPr>
          <w:sz w:val="28"/>
          <w:szCs w:val="28"/>
        </w:rPr>
        <w:t xml:space="preserve"> (</w:t>
      </w:r>
      <w:hyperlink r:id="rId38" w:tooltip="Английский язык" w:history="1">
        <w:r w:rsidRPr="00BF7D98">
          <w:rPr>
            <w:rStyle w:val="a5"/>
            <w:color w:val="auto"/>
            <w:sz w:val="28"/>
            <w:szCs w:val="28"/>
            <w:u w:val="none"/>
          </w:rPr>
          <w:t>англ.</w:t>
        </w:r>
      </w:hyperlink>
      <w:r w:rsidRPr="00BF7D98">
        <w:rPr>
          <w:sz w:val="28"/>
          <w:szCs w:val="28"/>
        </w:rPr>
        <w:t xml:space="preserve"> </w:t>
      </w:r>
      <w:r w:rsidRPr="00BF7D98">
        <w:rPr>
          <w:i/>
          <w:iCs/>
          <w:sz w:val="28"/>
          <w:szCs w:val="28"/>
          <w:lang w:val="en"/>
        </w:rPr>
        <w:t>Cost</w:t>
      </w:r>
      <w:r w:rsidRPr="00BF7D98">
        <w:rPr>
          <w:i/>
          <w:iCs/>
          <w:sz w:val="28"/>
          <w:szCs w:val="28"/>
        </w:rPr>
        <w:t xml:space="preserve">, </w:t>
      </w:r>
      <w:r w:rsidRPr="00BF7D98">
        <w:rPr>
          <w:i/>
          <w:iCs/>
          <w:sz w:val="28"/>
          <w:szCs w:val="28"/>
          <w:lang w:val="en"/>
        </w:rPr>
        <w:t>Insurance</w:t>
      </w:r>
      <w:r w:rsidRPr="00BF7D98">
        <w:rPr>
          <w:i/>
          <w:iCs/>
          <w:sz w:val="28"/>
          <w:szCs w:val="28"/>
        </w:rPr>
        <w:t xml:space="preserve"> </w:t>
      </w:r>
      <w:r w:rsidRPr="00BF7D98">
        <w:rPr>
          <w:i/>
          <w:iCs/>
          <w:sz w:val="28"/>
          <w:szCs w:val="28"/>
          <w:lang w:val="en"/>
        </w:rPr>
        <w:t>and</w:t>
      </w:r>
      <w:r w:rsidRPr="00BF7D98">
        <w:rPr>
          <w:i/>
          <w:iCs/>
          <w:sz w:val="28"/>
          <w:szCs w:val="28"/>
        </w:rPr>
        <w:t xml:space="preserve"> </w:t>
      </w:r>
      <w:r w:rsidRPr="00BF7D98">
        <w:rPr>
          <w:i/>
          <w:iCs/>
          <w:sz w:val="28"/>
          <w:szCs w:val="28"/>
          <w:lang w:val="en"/>
        </w:rPr>
        <w:t>Freight</w:t>
      </w:r>
      <w:r w:rsidRPr="00BF7D98">
        <w:rPr>
          <w:sz w:val="28"/>
          <w:szCs w:val="28"/>
        </w:rPr>
        <w:t xml:space="preserve"> — стоимость, страхование и фрахт) — торговый термин, который используется в международной торговле, когда используется морской транспорт.</w:t>
      </w:r>
    </w:p>
    <w:p w:rsidR="00BF7D98" w:rsidRPr="00BF7D98" w:rsidRDefault="00BF7D98" w:rsidP="00BF7D98">
      <w:pPr>
        <w:jc w:val="both"/>
        <w:rPr>
          <w:sz w:val="28"/>
          <w:szCs w:val="28"/>
        </w:rPr>
      </w:pPr>
      <w:r w:rsidRPr="00BF7D98">
        <w:rPr>
          <w:sz w:val="28"/>
          <w:szCs w:val="28"/>
        </w:rPr>
        <w:t>Поставка на условиях CIF означает, что продавец выполнил поставку, когда товар перешёл через поручни судна в порту ОТГРУЗКИ, а продажная цена включает в себя стоимость товара, фрахт или транспортные расходы, а также стоимость страховки для морских перевозок.</w:t>
      </w:r>
    </w:p>
    <w:p w:rsidR="00BF7D98" w:rsidRPr="00BF7D98" w:rsidRDefault="00BF7D98" w:rsidP="00BF7D98">
      <w:pPr>
        <w:jc w:val="both"/>
        <w:rPr>
          <w:sz w:val="28"/>
          <w:szCs w:val="28"/>
        </w:rPr>
      </w:pPr>
      <w:r w:rsidRPr="00BF7D98">
        <w:rPr>
          <w:sz w:val="28"/>
          <w:szCs w:val="28"/>
        </w:rPr>
        <w:t xml:space="preserve">CIF — это международный коммерческий термин, см. </w:t>
      </w:r>
      <w:hyperlink r:id="rId39" w:tooltip="Инкотермс" w:history="1">
        <w:proofErr w:type="spellStart"/>
        <w:r w:rsidRPr="00BF7D98">
          <w:rPr>
            <w:rStyle w:val="a5"/>
            <w:color w:val="auto"/>
            <w:sz w:val="28"/>
            <w:szCs w:val="28"/>
            <w:u w:val="none"/>
          </w:rPr>
          <w:t>Инкотермс</w:t>
        </w:r>
        <w:proofErr w:type="spellEnd"/>
      </w:hyperlink>
      <w:r w:rsidRPr="00BF7D98">
        <w:rPr>
          <w:sz w:val="28"/>
          <w:szCs w:val="28"/>
        </w:rPr>
        <w:t>.</w:t>
      </w:r>
    </w:p>
    <w:p w:rsidR="00BF7D98" w:rsidRPr="00BF7D98" w:rsidRDefault="00BF7D98" w:rsidP="00BF7D98">
      <w:pPr>
        <w:jc w:val="both"/>
        <w:rPr>
          <w:sz w:val="28"/>
          <w:szCs w:val="28"/>
        </w:rPr>
      </w:pPr>
      <w:r w:rsidRPr="00BF7D98">
        <w:rPr>
          <w:sz w:val="28"/>
          <w:szCs w:val="28"/>
        </w:rPr>
        <w:t xml:space="preserve">Условия поставки CIF в значительной степени идентичны с условиями </w:t>
      </w:r>
      <w:hyperlink r:id="rId40" w:tooltip="CFR" w:history="1">
        <w:r w:rsidRPr="00BF7D98">
          <w:rPr>
            <w:rStyle w:val="a5"/>
            <w:color w:val="auto"/>
            <w:sz w:val="28"/>
            <w:szCs w:val="28"/>
            <w:u w:val="none"/>
          </w:rPr>
          <w:t>CFR</w:t>
        </w:r>
      </w:hyperlink>
      <w:r w:rsidRPr="00BF7D98">
        <w:rPr>
          <w:sz w:val="28"/>
          <w:szCs w:val="28"/>
        </w:rPr>
        <w:t>. Дополнительно к ответственности по условиям поставки CFR, продавец для условий CIF должен получить страховой полис допускающий передачу для покрытия рисков, связанных с доставкой груза, страховыми компаниями. Страховой полис должен покрывать CIF-цену плюс 10 процентов и, по возможности, быть в валюте контракта. Ответственность продавца за товар заканчивается, когда товар был доставлен морскому перевозчику или был погружен на борт судна, в зависимости от условий контракта.</w:t>
      </w:r>
    </w:p>
    <w:p w:rsidR="00BF7D98" w:rsidRDefault="00BF7D98" w:rsidP="00BF7D98">
      <w:pPr>
        <w:jc w:val="both"/>
        <w:rPr>
          <w:sz w:val="28"/>
          <w:szCs w:val="28"/>
        </w:rPr>
      </w:pPr>
      <w:r w:rsidRPr="00BF7D98">
        <w:rPr>
          <w:sz w:val="28"/>
          <w:szCs w:val="28"/>
        </w:rPr>
        <w:t xml:space="preserve">Этот термин подходит только для обычного морского транспорта, но не для автомобильных/железнодорожных </w:t>
      </w:r>
      <w:hyperlink r:id="rId41" w:tooltip="Паром" w:history="1">
        <w:r w:rsidRPr="00BF7D98">
          <w:rPr>
            <w:rStyle w:val="a5"/>
            <w:color w:val="auto"/>
            <w:sz w:val="28"/>
            <w:szCs w:val="28"/>
            <w:u w:val="none"/>
          </w:rPr>
          <w:t>паромов</w:t>
        </w:r>
      </w:hyperlink>
      <w:r w:rsidRPr="00BF7D98">
        <w:rPr>
          <w:sz w:val="28"/>
          <w:szCs w:val="28"/>
        </w:rPr>
        <w:t xml:space="preserve"> или </w:t>
      </w:r>
      <w:hyperlink r:id="rId42" w:tooltip="Контейнеровоз" w:history="1">
        <w:r w:rsidRPr="00BF7D98">
          <w:rPr>
            <w:rStyle w:val="a5"/>
            <w:color w:val="auto"/>
            <w:sz w:val="28"/>
            <w:szCs w:val="28"/>
            <w:u w:val="none"/>
          </w:rPr>
          <w:t>контейнеровозов</w:t>
        </w:r>
      </w:hyperlink>
      <w:r w:rsidRPr="00BF7D98">
        <w:rPr>
          <w:sz w:val="28"/>
          <w:szCs w:val="28"/>
        </w:rPr>
        <w:t>.</w:t>
      </w:r>
    </w:p>
    <w:p w:rsidR="00BF7D98" w:rsidRDefault="00BF7D98" w:rsidP="00BF7D98">
      <w:pPr>
        <w:jc w:val="both"/>
        <w:rPr>
          <w:sz w:val="28"/>
          <w:szCs w:val="28"/>
        </w:rPr>
      </w:pPr>
    </w:p>
    <w:p w:rsidR="00BF7D98" w:rsidRDefault="00BF7D98" w:rsidP="00BF7D98">
      <w:pPr>
        <w:jc w:val="both"/>
        <w:rPr>
          <w:sz w:val="28"/>
          <w:szCs w:val="28"/>
        </w:rPr>
      </w:pPr>
      <w:r w:rsidRPr="00776F95">
        <w:rPr>
          <w:b/>
          <w:bCs/>
          <w:color w:val="FF0000"/>
          <w:sz w:val="28"/>
          <w:szCs w:val="28"/>
          <w:lang w:val="en-US"/>
        </w:rPr>
        <w:t>CIP</w:t>
      </w:r>
      <w:r w:rsidRPr="00BF7D98">
        <w:rPr>
          <w:sz w:val="28"/>
          <w:szCs w:val="28"/>
          <w:lang w:val="en-US"/>
        </w:rPr>
        <w:t xml:space="preserve"> </w:t>
      </w:r>
      <w:r w:rsidRPr="00BF7D98">
        <w:rPr>
          <w:sz w:val="28"/>
          <w:szCs w:val="28"/>
        </w:rPr>
        <w:t>или</w:t>
      </w:r>
      <w:r w:rsidRPr="00BF7D98">
        <w:rPr>
          <w:sz w:val="28"/>
          <w:szCs w:val="28"/>
          <w:lang w:val="en-US"/>
        </w:rPr>
        <w:t xml:space="preserve"> </w:t>
      </w:r>
      <w:r w:rsidRPr="00673033">
        <w:rPr>
          <w:bCs/>
          <w:sz w:val="28"/>
          <w:szCs w:val="28"/>
          <w:lang w:val="en-US"/>
        </w:rPr>
        <w:t>Carriage and Insurance Paid to</w:t>
      </w:r>
      <w:r w:rsidRPr="00BF7D98">
        <w:rPr>
          <w:sz w:val="28"/>
          <w:szCs w:val="28"/>
          <w:lang w:val="en-US"/>
        </w:rPr>
        <w:t xml:space="preserve"> (</w:t>
      </w:r>
      <w:r w:rsidRPr="00BF7D98">
        <w:rPr>
          <w:sz w:val="28"/>
          <w:szCs w:val="28"/>
        </w:rPr>
        <w:t>с</w:t>
      </w:r>
      <w:r w:rsidRPr="00BF7D98">
        <w:rPr>
          <w:sz w:val="28"/>
          <w:szCs w:val="28"/>
          <w:lang w:val="en-US"/>
        </w:rPr>
        <w:t xml:space="preserve"> </w:t>
      </w:r>
      <w:hyperlink r:id="rId43" w:tooltip="Английский язык" w:history="1">
        <w:proofErr w:type="spellStart"/>
        <w:r w:rsidRPr="00BF7D98">
          <w:rPr>
            <w:rStyle w:val="a5"/>
            <w:color w:val="auto"/>
            <w:sz w:val="28"/>
            <w:szCs w:val="28"/>
            <w:u w:val="none"/>
          </w:rPr>
          <w:t>англ</w:t>
        </w:r>
        <w:proofErr w:type="spellEnd"/>
        <w:r w:rsidRPr="00BF7D98">
          <w:rPr>
            <w:rStyle w:val="a5"/>
            <w:color w:val="auto"/>
            <w:sz w:val="28"/>
            <w:szCs w:val="28"/>
            <w:u w:val="none"/>
            <w:lang w:val="en-US"/>
          </w:rPr>
          <w:t>.</w:t>
        </w:r>
      </w:hyperlink>
      <w:r w:rsidRPr="00BF7D98">
        <w:rPr>
          <w:sz w:val="28"/>
          <w:szCs w:val="28"/>
          <w:lang w:val="en-US"/>
        </w:rPr>
        <w:t xml:space="preserve"> </w:t>
      </w:r>
      <w:r w:rsidRPr="00BF7D98">
        <w:rPr>
          <w:i/>
          <w:iCs/>
          <w:sz w:val="28"/>
          <w:szCs w:val="28"/>
        </w:rPr>
        <w:t>фрахт/перевозка и страхование оплачены до</w:t>
      </w:r>
      <w:r w:rsidRPr="00BF7D98">
        <w:rPr>
          <w:sz w:val="28"/>
          <w:szCs w:val="28"/>
        </w:rPr>
        <w:t>) — международный торговый термин (</w:t>
      </w:r>
      <w:hyperlink r:id="rId44" w:tooltip="Инкотермс" w:history="1">
        <w:r w:rsidRPr="00BF7D98">
          <w:rPr>
            <w:rStyle w:val="a5"/>
            <w:color w:val="auto"/>
            <w:sz w:val="28"/>
            <w:szCs w:val="28"/>
            <w:u w:val="none"/>
          </w:rPr>
          <w:t>Инкотермс</w:t>
        </w:r>
      </w:hyperlink>
      <w:r w:rsidRPr="00BF7D98">
        <w:rPr>
          <w:sz w:val="28"/>
          <w:szCs w:val="28"/>
        </w:rPr>
        <w:t xml:space="preserve">-2000). Термин означает, что продавец доставит товар названному перевозчику. Кроме этого, продавец обязан оплатить расходы, связанные с перевозкой товара до названного пункта назначения. Ответственность продавца заканчивается после доставки им товара перевозчику, который был указан покупателем. Если перевозчиков несколько, то ответственность заканчивается после доставки товара первому перевозчику. Покупатель несёт все риски и любые дополнительные расходы, произошедшие после того, как товар был доставлен. Данный термин схож с термином </w:t>
      </w:r>
      <w:hyperlink r:id="rId45" w:tooltip="CPT" w:history="1">
        <w:r w:rsidRPr="00BF7D98">
          <w:rPr>
            <w:rStyle w:val="a5"/>
            <w:color w:val="auto"/>
            <w:sz w:val="28"/>
            <w:szCs w:val="28"/>
            <w:u w:val="none"/>
          </w:rPr>
          <w:t>CPT</w:t>
        </w:r>
      </w:hyperlink>
      <w:r w:rsidRPr="00BF7D98">
        <w:rPr>
          <w:sz w:val="28"/>
          <w:szCs w:val="28"/>
        </w:rPr>
        <w:t xml:space="preserve">, за исключением того, что продавец также оплачивает страхование. От продавца требуется обеспечение страхования только с минимальным покрытием. Дополнительное страхование находится в зоне ответственности покупателя </w:t>
      </w:r>
      <w:r w:rsidRPr="00BF7D98">
        <w:rPr>
          <w:sz w:val="28"/>
          <w:szCs w:val="28"/>
        </w:rPr>
        <w:lastRenderedPageBreak/>
        <w:t>или оговаривается с продавцом. Также, по условиям CIP, таможенные процедуры по экспорту товара лежат на продавце.</w:t>
      </w:r>
    </w:p>
    <w:p w:rsidR="00D05B03" w:rsidRDefault="00D05B03" w:rsidP="00BF7D98">
      <w:pPr>
        <w:jc w:val="both"/>
        <w:rPr>
          <w:sz w:val="28"/>
          <w:szCs w:val="28"/>
        </w:rPr>
      </w:pPr>
    </w:p>
    <w:p w:rsidR="00D05B03" w:rsidRDefault="00D05B03" w:rsidP="00D05B03">
      <w:pPr>
        <w:jc w:val="both"/>
        <w:rPr>
          <w:sz w:val="28"/>
          <w:szCs w:val="28"/>
        </w:rPr>
      </w:pPr>
      <w:r w:rsidRPr="00776F95">
        <w:rPr>
          <w:b/>
          <w:bCs/>
          <w:color w:val="FF0000"/>
          <w:sz w:val="28"/>
          <w:szCs w:val="28"/>
        </w:rPr>
        <w:t>CPT</w:t>
      </w:r>
      <w:r w:rsidRPr="00BF7D98">
        <w:rPr>
          <w:sz w:val="28"/>
          <w:szCs w:val="28"/>
        </w:rPr>
        <w:t xml:space="preserve"> (</w:t>
      </w:r>
      <w:proofErr w:type="spellStart"/>
      <w:r w:rsidRPr="00BF7D98">
        <w:rPr>
          <w:sz w:val="28"/>
          <w:szCs w:val="28"/>
        </w:rPr>
        <w:t>Carriage</w:t>
      </w:r>
      <w:proofErr w:type="spellEnd"/>
      <w:r w:rsidRPr="00BF7D98">
        <w:rPr>
          <w:sz w:val="28"/>
          <w:szCs w:val="28"/>
        </w:rPr>
        <w:t xml:space="preserve"> </w:t>
      </w:r>
      <w:proofErr w:type="spellStart"/>
      <w:r w:rsidRPr="00BF7D98">
        <w:rPr>
          <w:sz w:val="28"/>
          <w:szCs w:val="28"/>
        </w:rPr>
        <w:t>Paid</w:t>
      </w:r>
      <w:proofErr w:type="spellEnd"/>
      <w:r w:rsidRPr="00BF7D98">
        <w:rPr>
          <w:sz w:val="28"/>
          <w:szCs w:val="28"/>
        </w:rPr>
        <w:t xml:space="preserve"> </w:t>
      </w:r>
      <w:proofErr w:type="spellStart"/>
      <w:r w:rsidRPr="00BF7D98">
        <w:rPr>
          <w:sz w:val="28"/>
          <w:szCs w:val="28"/>
        </w:rPr>
        <w:t>To</w:t>
      </w:r>
      <w:proofErr w:type="spellEnd"/>
      <w:r w:rsidRPr="00BF7D98">
        <w:rPr>
          <w:sz w:val="28"/>
          <w:szCs w:val="28"/>
        </w:rPr>
        <w:t xml:space="preserve"> — Фрахт/перевозка оплачены </w:t>
      </w:r>
      <w:proofErr w:type="gramStart"/>
      <w:r w:rsidRPr="00BF7D98">
        <w:rPr>
          <w:sz w:val="28"/>
          <w:szCs w:val="28"/>
        </w:rPr>
        <w:t>до</w:t>
      </w:r>
      <w:proofErr w:type="gramEnd"/>
      <w:r w:rsidRPr="00BF7D98">
        <w:rPr>
          <w:sz w:val="28"/>
          <w:szCs w:val="28"/>
        </w:rPr>
        <w:t xml:space="preserve">) — </w:t>
      </w:r>
      <w:proofErr w:type="gramStart"/>
      <w:r w:rsidRPr="00BF7D98">
        <w:rPr>
          <w:sz w:val="28"/>
          <w:szCs w:val="28"/>
        </w:rPr>
        <w:t>международный</w:t>
      </w:r>
      <w:proofErr w:type="gramEnd"/>
      <w:r w:rsidRPr="00BF7D98">
        <w:rPr>
          <w:sz w:val="28"/>
          <w:szCs w:val="28"/>
        </w:rPr>
        <w:t xml:space="preserve"> торговый термин </w:t>
      </w:r>
      <w:hyperlink r:id="rId46" w:tooltip="Инкотермс" w:history="1">
        <w:proofErr w:type="spellStart"/>
        <w:r w:rsidRPr="00BF7D98">
          <w:rPr>
            <w:rStyle w:val="a5"/>
            <w:color w:val="auto"/>
            <w:sz w:val="28"/>
            <w:szCs w:val="28"/>
            <w:u w:val="none"/>
          </w:rPr>
          <w:t>Инкотермс</w:t>
        </w:r>
        <w:proofErr w:type="spellEnd"/>
      </w:hyperlink>
      <w:r w:rsidRPr="00BF7D98">
        <w:rPr>
          <w:sz w:val="28"/>
          <w:szCs w:val="28"/>
        </w:rPr>
        <w:t>, который применяется по отношению ко всем видам транспорта, включая смешанные перевозки. Продавец несёт расходы по фрахту и перевозке к пункту назначения. Покупатель оплачивает страхование груза. Риски переходят в момент доставки груза первому перевозчику.</w:t>
      </w:r>
    </w:p>
    <w:p w:rsidR="00BF7D98" w:rsidRDefault="00BF7D98" w:rsidP="00BF7D98">
      <w:pPr>
        <w:jc w:val="both"/>
        <w:rPr>
          <w:sz w:val="28"/>
          <w:szCs w:val="28"/>
        </w:rPr>
      </w:pPr>
    </w:p>
    <w:p w:rsidR="00776F95" w:rsidRPr="00776F95" w:rsidRDefault="00776F95" w:rsidP="00776F95">
      <w:pPr>
        <w:jc w:val="both"/>
        <w:rPr>
          <w:sz w:val="28"/>
          <w:szCs w:val="28"/>
        </w:rPr>
      </w:pPr>
      <w:r w:rsidRPr="00776F95">
        <w:rPr>
          <w:b/>
          <w:bCs/>
          <w:color w:val="FF0000"/>
          <w:sz w:val="28"/>
          <w:szCs w:val="28"/>
        </w:rPr>
        <w:t>DAT</w:t>
      </w:r>
      <w:r w:rsidRPr="00776F95">
        <w:rPr>
          <w:sz w:val="28"/>
          <w:szCs w:val="28"/>
        </w:rPr>
        <w:t xml:space="preserve"> (</w:t>
      </w:r>
      <w:proofErr w:type="spellStart"/>
      <w:r w:rsidRPr="00673033">
        <w:rPr>
          <w:bCs/>
          <w:sz w:val="28"/>
          <w:szCs w:val="28"/>
        </w:rPr>
        <w:t>Delivered</w:t>
      </w:r>
      <w:proofErr w:type="spellEnd"/>
      <w:r w:rsidRPr="00673033">
        <w:rPr>
          <w:bCs/>
          <w:sz w:val="28"/>
          <w:szCs w:val="28"/>
        </w:rPr>
        <w:t xml:space="preserve"> </w:t>
      </w:r>
      <w:proofErr w:type="spellStart"/>
      <w:r w:rsidRPr="00673033">
        <w:rPr>
          <w:bCs/>
          <w:sz w:val="28"/>
          <w:szCs w:val="28"/>
        </w:rPr>
        <w:t>At</w:t>
      </w:r>
      <w:proofErr w:type="spellEnd"/>
      <w:r w:rsidRPr="00673033">
        <w:rPr>
          <w:bCs/>
          <w:sz w:val="28"/>
          <w:szCs w:val="28"/>
        </w:rPr>
        <w:t xml:space="preserve"> </w:t>
      </w:r>
      <w:proofErr w:type="spellStart"/>
      <w:r w:rsidRPr="00673033">
        <w:rPr>
          <w:bCs/>
          <w:sz w:val="28"/>
          <w:szCs w:val="28"/>
        </w:rPr>
        <w:t>Terminal</w:t>
      </w:r>
      <w:proofErr w:type="spellEnd"/>
      <w:r w:rsidRPr="00776F95">
        <w:rPr>
          <w:sz w:val="28"/>
          <w:szCs w:val="28"/>
        </w:rPr>
        <w:t xml:space="preserve"> — «поставка на терминале») — новый термин </w:t>
      </w:r>
      <w:hyperlink r:id="rId47" w:tooltip="Инкотермс" w:history="1">
        <w:r w:rsidRPr="00776F95">
          <w:rPr>
            <w:rStyle w:val="a5"/>
            <w:color w:val="auto"/>
            <w:sz w:val="28"/>
            <w:szCs w:val="28"/>
            <w:u w:val="none"/>
          </w:rPr>
          <w:t>Инкотермс</w:t>
        </w:r>
      </w:hyperlink>
      <w:r w:rsidRPr="00776F95">
        <w:rPr>
          <w:sz w:val="28"/>
          <w:szCs w:val="28"/>
        </w:rPr>
        <w:t>-2010 (отсутствовал в Инкотермс-2000). Этот термин может применяться при поставках любым видом транспорта.</w:t>
      </w:r>
    </w:p>
    <w:p w:rsidR="00776F95" w:rsidRPr="00776F95" w:rsidRDefault="00776F95" w:rsidP="00776F95">
      <w:pPr>
        <w:jc w:val="both"/>
        <w:rPr>
          <w:sz w:val="28"/>
          <w:szCs w:val="28"/>
        </w:rPr>
      </w:pPr>
      <w:r w:rsidRPr="00776F95">
        <w:rPr>
          <w:sz w:val="28"/>
          <w:szCs w:val="28"/>
        </w:rPr>
        <w:t>Условия поставки DAT означают, что продавец оплачивает доставку товара до указанного терминала и разгрузку, также продавец несёт все риски до момента разгрузки. Под терминалом понимается любое место, в том числе авиа/авто/железнодорожный карго терминал, причал, склад, и пр. Продавец не обязан выполнять таможенные формальности или уплачивать импортные пошлины при ввозе товара.</w:t>
      </w:r>
    </w:p>
    <w:p w:rsidR="00776F95" w:rsidRDefault="00776F95" w:rsidP="00BF7D98">
      <w:pPr>
        <w:jc w:val="both"/>
        <w:rPr>
          <w:sz w:val="28"/>
          <w:szCs w:val="28"/>
        </w:rPr>
      </w:pPr>
    </w:p>
    <w:p w:rsidR="00673033" w:rsidRPr="00673033" w:rsidRDefault="00673033" w:rsidP="00673033">
      <w:pPr>
        <w:jc w:val="both"/>
        <w:rPr>
          <w:sz w:val="28"/>
          <w:szCs w:val="28"/>
        </w:rPr>
      </w:pPr>
      <w:r w:rsidRPr="00673033">
        <w:rPr>
          <w:b/>
          <w:color w:val="FF0000"/>
          <w:sz w:val="28"/>
          <w:szCs w:val="28"/>
          <w:lang w:val="en"/>
        </w:rPr>
        <w:t>DAP</w:t>
      </w:r>
      <w:r w:rsidRPr="00673033">
        <w:rPr>
          <w:sz w:val="28"/>
          <w:szCs w:val="28"/>
        </w:rPr>
        <w:t xml:space="preserve"> (сокр. от англ. </w:t>
      </w:r>
      <w:r w:rsidRPr="00673033">
        <w:rPr>
          <w:sz w:val="28"/>
          <w:szCs w:val="28"/>
          <w:lang w:val="en"/>
        </w:rPr>
        <w:t>Delivered</w:t>
      </w:r>
      <w:r w:rsidRPr="00673033">
        <w:rPr>
          <w:sz w:val="28"/>
          <w:szCs w:val="28"/>
        </w:rPr>
        <w:t xml:space="preserve"> </w:t>
      </w:r>
      <w:proofErr w:type="gramStart"/>
      <w:r w:rsidRPr="00673033">
        <w:rPr>
          <w:sz w:val="28"/>
          <w:szCs w:val="28"/>
          <w:lang w:val="en"/>
        </w:rPr>
        <w:t>At</w:t>
      </w:r>
      <w:proofErr w:type="gramEnd"/>
      <w:r w:rsidRPr="00673033">
        <w:rPr>
          <w:sz w:val="28"/>
          <w:szCs w:val="28"/>
        </w:rPr>
        <w:t xml:space="preserve"> </w:t>
      </w:r>
      <w:r w:rsidRPr="00673033">
        <w:rPr>
          <w:sz w:val="28"/>
          <w:szCs w:val="28"/>
          <w:lang w:val="en"/>
        </w:rPr>
        <w:t>Place</w:t>
      </w:r>
      <w:r w:rsidRPr="00673033">
        <w:rPr>
          <w:sz w:val="28"/>
          <w:szCs w:val="28"/>
        </w:rPr>
        <w:t xml:space="preserve"> — «поставка в месте назначения») – международный торговый термин, который может применяться при поставках любым видом транспорта. Этот термин означает, что продавец выполнил свое обязательство по поставке, когда он предоставил покупателю товар, готовый к разгрузке с транспортного средства, прибывшего в согласованное место назначения.</w:t>
      </w:r>
    </w:p>
    <w:p w:rsidR="00673033" w:rsidRPr="00673033" w:rsidRDefault="00673033" w:rsidP="00673033">
      <w:pPr>
        <w:jc w:val="both"/>
        <w:rPr>
          <w:sz w:val="28"/>
          <w:szCs w:val="28"/>
        </w:rPr>
      </w:pPr>
      <w:r w:rsidRPr="00673033">
        <w:rPr>
          <w:sz w:val="28"/>
          <w:szCs w:val="28"/>
        </w:rPr>
        <w:t>Продавец несет все риски, связанные с доставкой товара в согласованное место назначения. Продавец не обязан выполнять таможенные формальности или уплачивать импортные пошлины при ввозе товара в Россию.</w:t>
      </w:r>
    </w:p>
    <w:p w:rsidR="00776F95" w:rsidRDefault="00776F95" w:rsidP="00BF7D98">
      <w:pPr>
        <w:jc w:val="both"/>
        <w:rPr>
          <w:sz w:val="28"/>
          <w:szCs w:val="28"/>
        </w:rPr>
      </w:pPr>
    </w:p>
    <w:p w:rsidR="00BF7D98" w:rsidRPr="00BF7D98" w:rsidRDefault="00BF7D98" w:rsidP="00BF7D98">
      <w:pPr>
        <w:jc w:val="both"/>
        <w:rPr>
          <w:sz w:val="28"/>
          <w:szCs w:val="28"/>
        </w:rPr>
      </w:pPr>
      <w:proofErr w:type="gramStart"/>
      <w:r w:rsidRPr="00776F95">
        <w:rPr>
          <w:b/>
          <w:bCs/>
          <w:color w:val="FF0000"/>
          <w:sz w:val="28"/>
          <w:szCs w:val="28"/>
          <w:lang w:val="en-US"/>
        </w:rPr>
        <w:t>DDP</w:t>
      </w:r>
      <w:r w:rsidRPr="00BF7D98">
        <w:rPr>
          <w:sz w:val="28"/>
          <w:szCs w:val="28"/>
          <w:lang w:val="en-US"/>
        </w:rPr>
        <w:t xml:space="preserve"> (</w:t>
      </w:r>
      <w:hyperlink r:id="rId48" w:tooltip="Английский язык" w:history="1">
        <w:proofErr w:type="spellStart"/>
        <w:r w:rsidRPr="00BF7D98">
          <w:rPr>
            <w:rStyle w:val="a5"/>
            <w:color w:val="auto"/>
            <w:sz w:val="28"/>
            <w:szCs w:val="28"/>
            <w:u w:val="none"/>
          </w:rPr>
          <w:t>англ</w:t>
        </w:r>
        <w:proofErr w:type="spellEnd"/>
        <w:r w:rsidRPr="00BF7D98">
          <w:rPr>
            <w:rStyle w:val="a5"/>
            <w:color w:val="auto"/>
            <w:sz w:val="28"/>
            <w:szCs w:val="28"/>
            <w:u w:val="none"/>
            <w:lang w:val="en-US"/>
          </w:rPr>
          <w:t>.</w:t>
        </w:r>
        <w:proofErr w:type="gramEnd"/>
      </w:hyperlink>
      <w:r w:rsidRPr="00BF7D98">
        <w:rPr>
          <w:sz w:val="28"/>
          <w:szCs w:val="28"/>
          <w:lang w:val="en-US"/>
        </w:rPr>
        <w:t xml:space="preserve"> </w:t>
      </w:r>
      <w:proofErr w:type="gramStart"/>
      <w:r w:rsidRPr="00BF7D98">
        <w:rPr>
          <w:i/>
          <w:iCs/>
          <w:sz w:val="28"/>
          <w:szCs w:val="28"/>
          <w:lang w:val="en"/>
        </w:rPr>
        <w:t>Delivered, Duty Paid</w:t>
      </w:r>
      <w:r w:rsidRPr="00BF7D98">
        <w:rPr>
          <w:sz w:val="28"/>
          <w:szCs w:val="28"/>
          <w:lang w:val="en-US"/>
        </w:rPr>
        <w:t xml:space="preserve">, </w:t>
      </w:r>
      <w:r w:rsidRPr="00BF7D98">
        <w:rPr>
          <w:sz w:val="28"/>
          <w:szCs w:val="28"/>
        </w:rPr>
        <w:t>букв</w:t>
      </w:r>
      <w:r w:rsidRPr="00BF7D98">
        <w:rPr>
          <w:sz w:val="28"/>
          <w:szCs w:val="28"/>
          <w:lang w:val="en-US"/>
        </w:rPr>
        <w:t>.</w:t>
      </w:r>
      <w:proofErr w:type="gramEnd"/>
      <w:r w:rsidRPr="00BF7D98">
        <w:rPr>
          <w:sz w:val="28"/>
          <w:szCs w:val="28"/>
          <w:lang w:val="en-US"/>
        </w:rPr>
        <w:t xml:space="preserve"> </w:t>
      </w:r>
      <w:r w:rsidRPr="00BF7D98">
        <w:rPr>
          <w:sz w:val="28"/>
          <w:szCs w:val="28"/>
        </w:rPr>
        <w:t xml:space="preserve">«доставлено, пошлина оплачена») — употребляется с указанием места прибытия; </w:t>
      </w:r>
      <w:hyperlink r:id="rId49" w:tooltip="Ответственность" w:history="1">
        <w:r w:rsidRPr="00BF7D98">
          <w:rPr>
            <w:rStyle w:val="a5"/>
            <w:color w:val="auto"/>
            <w:sz w:val="28"/>
            <w:szCs w:val="28"/>
            <w:u w:val="none"/>
          </w:rPr>
          <w:t>ответственность</w:t>
        </w:r>
      </w:hyperlink>
      <w:r w:rsidRPr="00BF7D98">
        <w:rPr>
          <w:sz w:val="28"/>
          <w:szCs w:val="28"/>
        </w:rPr>
        <w:t xml:space="preserve"> продавца заканчивается после того, как </w:t>
      </w:r>
      <w:hyperlink r:id="rId50" w:tooltip="Товар" w:history="1">
        <w:r w:rsidRPr="00BF7D98">
          <w:rPr>
            <w:rStyle w:val="a5"/>
            <w:color w:val="auto"/>
            <w:sz w:val="28"/>
            <w:szCs w:val="28"/>
            <w:u w:val="none"/>
          </w:rPr>
          <w:t>товар</w:t>
        </w:r>
      </w:hyperlink>
      <w:r w:rsidRPr="00BF7D98">
        <w:rPr>
          <w:sz w:val="28"/>
          <w:szCs w:val="28"/>
        </w:rPr>
        <w:t xml:space="preserve"> доставлен в указанное место в стране покупателя; </w:t>
      </w:r>
      <w:proofErr w:type="gramStart"/>
      <w:r w:rsidRPr="00BF7D98">
        <w:rPr>
          <w:sz w:val="28"/>
          <w:szCs w:val="28"/>
        </w:rPr>
        <w:t xml:space="preserve">все </w:t>
      </w:r>
      <w:hyperlink r:id="rId51" w:tooltip="Риск" w:history="1">
        <w:r w:rsidRPr="00BF7D98">
          <w:rPr>
            <w:rStyle w:val="a5"/>
            <w:color w:val="auto"/>
            <w:sz w:val="28"/>
            <w:szCs w:val="28"/>
            <w:u w:val="none"/>
          </w:rPr>
          <w:t>риски</w:t>
        </w:r>
      </w:hyperlink>
      <w:r w:rsidRPr="00BF7D98">
        <w:rPr>
          <w:sz w:val="28"/>
          <w:szCs w:val="28"/>
        </w:rPr>
        <w:t xml:space="preserve">, все </w:t>
      </w:r>
      <w:hyperlink r:id="rId52" w:tooltip="Затраты" w:history="1">
        <w:r w:rsidRPr="00BF7D98">
          <w:rPr>
            <w:rStyle w:val="a5"/>
            <w:color w:val="auto"/>
            <w:sz w:val="28"/>
            <w:szCs w:val="28"/>
            <w:u w:val="none"/>
          </w:rPr>
          <w:t>расходы</w:t>
        </w:r>
      </w:hyperlink>
      <w:r w:rsidRPr="00BF7D98">
        <w:rPr>
          <w:sz w:val="28"/>
          <w:szCs w:val="28"/>
        </w:rPr>
        <w:t xml:space="preserve"> по доставке </w:t>
      </w:r>
      <w:hyperlink r:id="rId53" w:tooltip="Груз" w:history="1">
        <w:r w:rsidRPr="00BF7D98">
          <w:rPr>
            <w:rStyle w:val="a5"/>
            <w:color w:val="auto"/>
            <w:sz w:val="28"/>
            <w:szCs w:val="28"/>
            <w:u w:val="none"/>
          </w:rPr>
          <w:t>груза</w:t>
        </w:r>
      </w:hyperlink>
      <w:r w:rsidRPr="00BF7D98">
        <w:rPr>
          <w:sz w:val="28"/>
          <w:szCs w:val="28"/>
        </w:rPr>
        <w:t xml:space="preserve"> (</w:t>
      </w:r>
      <w:hyperlink r:id="rId54" w:tooltip="Налог" w:history="1">
        <w:r w:rsidRPr="00BF7D98">
          <w:rPr>
            <w:rStyle w:val="a5"/>
            <w:color w:val="auto"/>
            <w:sz w:val="28"/>
            <w:szCs w:val="28"/>
            <w:u w:val="none"/>
          </w:rPr>
          <w:t>налоги</w:t>
        </w:r>
      </w:hyperlink>
      <w:r w:rsidRPr="00BF7D98">
        <w:rPr>
          <w:sz w:val="28"/>
          <w:szCs w:val="28"/>
        </w:rPr>
        <w:t xml:space="preserve">, пошлины и т. д.), ответственность за порчу и потерю товара, включая пошлины и прочие выплаты, выплачиваемые при </w:t>
      </w:r>
      <w:hyperlink r:id="rId55" w:tooltip="Импорт" w:history="1">
        <w:r w:rsidRPr="00BF7D98">
          <w:rPr>
            <w:rStyle w:val="a5"/>
            <w:color w:val="auto"/>
            <w:sz w:val="28"/>
            <w:szCs w:val="28"/>
            <w:u w:val="none"/>
          </w:rPr>
          <w:t>импорте</w:t>
        </w:r>
      </w:hyperlink>
      <w:r w:rsidRPr="00BF7D98">
        <w:rPr>
          <w:sz w:val="28"/>
          <w:szCs w:val="28"/>
        </w:rPr>
        <w:t xml:space="preserve">, до этого момента несёт </w:t>
      </w:r>
      <w:hyperlink r:id="rId56" w:tooltip="Продавец" w:history="1">
        <w:r w:rsidRPr="00BF7D98">
          <w:rPr>
            <w:rStyle w:val="a5"/>
            <w:color w:val="auto"/>
            <w:sz w:val="28"/>
            <w:szCs w:val="28"/>
            <w:u w:val="none"/>
          </w:rPr>
          <w:t>продавец</w:t>
        </w:r>
      </w:hyperlink>
      <w:r w:rsidRPr="00BF7D98">
        <w:rPr>
          <w:sz w:val="28"/>
          <w:szCs w:val="28"/>
        </w:rPr>
        <w:t>, также он несёт ответственность за таможенную очистку; могут быть добавлены положения, освобождающие продавца от оплаты отдельных дополнительных формальностей; данный тип распределения ответственности может использоваться независимо от вида поставки)....</w:t>
      </w:r>
      <w:proofErr w:type="gramEnd"/>
    </w:p>
    <w:p w:rsidR="00BF7D98" w:rsidRPr="00BF7D98" w:rsidRDefault="00BF7D98" w:rsidP="00BF7D98">
      <w:pPr>
        <w:jc w:val="both"/>
        <w:rPr>
          <w:sz w:val="28"/>
          <w:szCs w:val="28"/>
        </w:rPr>
      </w:pPr>
    </w:p>
    <w:p w:rsidR="00BF7D98" w:rsidRDefault="00BF7D98" w:rsidP="004D4F01">
      <w:pPr>
        <w:jc w:val="both"/>
        <w:rPr>
          <w:sz w:val="28"/>
          <w:szCs w:val="28"/>
        </w:rPr>
      </w:pPr>
    </w:p>
    <w:p w:rsidR="00BF7D98" w:rsidRPr="004D4F01" w:rsidRDefault="00BF7D98" w:rsidP="004D4F01">
      <w:pPr>
        <w:jc w:val="both"/>
        <w:rPr>
          <w:sz w:val="28"/>
          <w:szCs w:val="28"/>
        </w:rPr>
      </w:pPr>
    </w:p>
    <w:sectPr w:rsidR="00BF7D98" w:rsidRPr="004D4F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C3BB4"/>
    <w:multiLevelType w:val="multilevel"/>
    <w:tmpl w:val="6A0E3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5A438A"/>
    <w:multiLevelType w:val="hybridMultilevel"/>
    <w:tmpl w:val="70FE2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83C"/>
    <w:rsid w:val="004D4F01"/>
    <w:rsid w:val="00673033"/>
    <w:rsid w:val="00776F95"/>
    <w:rsid w:val="008C083C"/>
    <w:rsid w:val="00BF7D98"/>
    <w:rsid w:val="00D05B03"/>
    <w:rsid w:val="00F4343E"/>
    <w:rsid w:val="00F530D7"/>
    <w:rsid w:val="00F80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43E"/>
    <w:rPr>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8C08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8C083C"/>
    <w:rPr>
      <w:rFonts w:asciiTheme="majorHAnsi" w:eastAsiaTheme="majorEastAsia" w:hAnsiTheme="majorHAnsi" w:cstheme="majorBidi"/>
      <w:color w:val="17365D" w:themeColor="text2" w:themeShade="BF"/>
      <w:spacing w:val="5"/>
      <w:kern w:val="28"/>
      <w:sz w:val="52"/>
      <w:szCs w:val="52"/>
      <w:lang w:eastAsia="ru-RU"/>
    </w:rPr>
  </w:style>
  <w:style w:type="character" w:styleId="a5">
    <w:name w:val="Hyperlink"/>
    <w:basedOn w:val="a0"/>
    <w:uiPriority w:val="99"/>
    <w:unhideWhenUsed/>
    <w:rsid w:val="004D4F01"/>
    <w:rPr>
      <w:color w:val="0000FF" w:themeColor="hyperlink"/>
      <w:u w:val="single"/>
    </w:rPr>
  </w:style>
  <w:style w:type="paragraph" w:styleId="a6">
    <w:name w:val="List Paragraph"/>
    <w:basedOn w:val="a"/>
    <w:uiPriority w:val="34"/>
    <w:qFormat/>
    <w:rsid w:val="004D4F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43E"/>
    <w:rPr>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8C08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8C083C"/>
    <w:rPr>
      <w:rFonts w:asciiTheme="majorHAnsi" w:eastAsiaTheme="majorEastAsia" w:hAnsiTheme="majorHAnsi" w:cstheme="majorBidi"/>
      <w:color w:val="17365D" w:themeColor="text2" w:themeShade="BF"/>
      <w:spacing w:val="5"/>
      <w:kern w:val="28"/>
      <w:sz w:val="52"/>
      <w:szCs w:val="52"/>
      <w:lang w:eastAsia="ru-RU"/>
    </w:rPr>
  </w:style>
  <w:style w:type="character" w:styleId="a5">
    <w:name w:val="Hyperlink"/>
    <w:basedOn w:val="a0"/>
    <w:uiPriority w:val="99"/>
    <w:unhideWhenUsed/>
    <w:rsid w:val="004D4F01"/>
    <w:rPr>
      <w:color w:val="0000FF" w:themeColor="hyperlink"/>
      <w:u w:val="single"/>
    </w:rPr>
  </w:style>
  <w:style w:type="paragraph" w:styleId="a6">
    <w:name w:val="List Paragraph"/>
    <w:basedOn w:val="a"/>
    <w:uiPriority w:val="34"/>
    <w:qFormat/>
    <w:rsid w:val="004D4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617020">
      <w:bodyDiv w:val="1"/>
      <w:marLeft w:val="0"/>
      <w:marRight w:val="0"/>
      <w:marTop w:val="0"/>
      <w:marBottom w:val="0"/>
      <w:divBdr>
        <w:top w:val="none" w:sz="0" w:space="0" w:color="auto"/>
        <w:left w:val="none" w:sz="0" w:space="0" w:color="auto"/>
        <w:bottom w:val="none" w:sz="0" w:space="0" w:color="auto"/>
        <w:right w:val="none" w:sz="0" w:space="0" w:color="auto"/>
      </w:divBdr>
      <w:divsChild>
        <w:div w:id="253787643">
          <w:marLeft w:val="0"/>
          <w:marRight w:val="0"/>
          <w:marTop w:val="0"/>
          <w:marBottom w:val="0"/>
          <w:divBdr>
            <w:top w:val="none" w:sz="0" w:space="0" w:color="auto"/>
            <w:left w:val="none" w:sz="0" w:space="0" w:color="auto"/>
            <w:bottom w:val="none" w:sz="0" w:space="0" w:color="auto"/>
            <w:right w:val="none" w:sz="0" w:space="0" w:color="auto"/>
          </w:divBdr>
          <w:divsChild>
            <w:div w:id="2093235161">
              <w:marLeft w:val="0"/>
              <w:marRight w:val="0"/>
              <w:marTop w:val="0"/>
              <w:marBottom w:val="0"/>
              <w:divBdr>
                <w:top w:val="none" w:sz="0" w:space="0" w:color="auto"/>
                <w:left w:val="none" w:sz="0" w:space="0" w:color="auto"/>
                <w:bottom w:val="none" w:sz="0" w:space="0" w:color="auto"/>
                <w:right w:val="none" w:sz="0" w:space="0" w:color="auto"/>
              </w:divBdr>
              <w:divsChild>
                <w:div w:id="13962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135343">
      <w:bodyDiv w:val="1"/>
      <w:marLeft w:val="0"/>
      <w:marRight w:val="0"/>
      <w:marTop w:val="0"/>
      <w:marBottom w:val="0"/>
      <w:divBdr>
        <w:top w:val="none" w:sz="0" w:space="0" w:color="auto"/>
        <w:left w:val="none" w:sz="0" w:space="0" w:color="auto"/>
        <w:bottom w:val="none" w:sz="0" w:space="0" w:color="auto"/>
        <w:right w:val="none" w:sz="0" w:space="0" w:color="auto"/>
      </w:divBdr>
      <w:divsChild>
        <w:div w:id="1330056718">
          <w:marLeft w:val="0"/>
          <w:marRight w:val="0"/>
          <w:marTop w:val="0"/>
          <w:marBottom w:val="0"/>
          <w:divBdr>
            <w:top w:val="none" w:sz="0" w:space="0" w:color="auto"/>
            <w:left w:val="none" w:sz="0" w:space="0" w:color="auto"/>
            <w:bottom w:val="none" w:sz="0" w:space="0" w:color="auto"/>
            <w:right w:val="none" w:sz="0" w:space="0" w:color="auto"/>
          </w:divBdr>
          <w:divsChild>
            <w:div w:id="841359194">
              <w:marLeft w:val="0"/>
              <w:marRight w:val="0"/>
              <w:marTop w:val="0"/>
              <w:marBottom w:val="0"/>
              <w:divBdr>
                <w:top w:val="single" w:sz="6" w:space="0" w:color="7FC7FF"/>
                <w:left w:val="single" w:sz="6" w:space="0" w:color="7FC7FF"/>
                <w:bottom w:val="single" w:sz="6" w:space="19" w:color="7FC7FF"/>
                <w:right w:val="single" w:sz="6" w:space="0" w:color="7FC7FF"/>
              </w:divBdr>
              <w:divsChild>
                <w:div w:id="806971597">
                  <w:marLeft w:val="0"/>
                  <w:marRight w:val="0"/>
                  <w:marTop w:val="375"/>
                  <w:marBottom w:val="0"/>
                  <w:divBdr>
                    <w:top w:val="none" w:sz="0" w:space="0" w:color="auto"/>
                    <w:left w:val="none" w:sz="0" w:space="0" w:color="auto"/>
                    <w:bottom w:val="none" w:sz="0" w:space="0" w:color="auto"/>
                    <w:right w:val="none" w:sz="0" w:space="0" w:color="auto"/>
                  </w:divBdr>
                  <w:divsChild>
                    <w:div w:id="1658806400">
                      <w:marLeft w:val="0"/>
                      <w:marRight w:val="0"/>
                      <w:marTop w:val="0"/>
                      <w:marBottom w:val="0"/>
                      <w:divBdr>
                        <w:top w:val="none" w:sz="0" w:space="0" w:color="auto"/>
                        <w:left w:val="none" w:sz="0" w:space="0" w:color="auto"/>
                        <w:bottom w:val="none" w:sz="0" w:space="0" w:color="auto"/>
                        <w:right w:val="none" w:sz="0" w:space="0" w:color="auto"/>
                      </w:divBdr>
                      <w:divsChild>
                        <w:div w:id="1265922232">
                          <w:marLeft w:val="0"/>
                          <w:marRight w:val="480"/>
                          <w:marTop w:val="0"/>
                          <w:marBottom w:val="0"/>
                          <w:divBdr>
                            <w:top w:val="none" w:sz="0" w:space="0" w:color="auto"/>
                            <w:left w:val="none" w:sz="0" w:space="0" w:color="auto"/>
                            <w:bottom w:val="none" w:sz="0" w:space="0" w:color="auto"/>
                            <w:right w:val="none" w:sz="0" w:space="0" w:color="auto"/>
                          </w:divBdr>
                          <w:divsChild>
                            <w:div w:id="6295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472537">
      <w:bodyDiv w:val="1"/>
      <w:marLeft w:val="0"/>
      <w:marRight w:val="0"/>
      <w:marTop w:val="0"/>
      <w:marBottom w:val="0"/>
      <w:divBdr>
        <w:top w:val="none" w:sz="0" w:space="0" w:color="auto"/>
        <w:left w:val="none" w:sz="0" w:space="0" w:color="auto"/>
        <w:bottom w:val="none" w:sz="0" w:space="0" w:color="auto"/>
        <w:right w:val="none" w:sz="0" w:space="0" w:color="auto"/>
      </w:divBdr>
      <w:divsChild>
        <w:div w:id="582569101">
          <w:marLeft w:val="0"/>
          <w:marRight w:val="0"/>
          <w:marTop w:val="0"/>
          <w:marBottom w:val="0"/>
          <w:divBdr>
            <w:top w:val="none" w:sz="0" w:space="0" w:color="auto"/>
            <w:left w:val="none" w:sz="0" w:space="0" w:color="auto"/>
            <w:bottom w:val="none" w:sz="0" w:space="0" w:color="auto"/>
            <w:right w:val="none" w:sz="0" w:space="0" w:color="auto"/>
          </w:divBdr>
          <w:divsChild>
            <w:div w:id="441923522">
              <w:marLeft w:val="0"/>
              <w:marRight w:val="0"/>
              <w:marTop w:val="0"/>
              <w:marBottom w:val="0"/>
              <w:divBdr>
                <w:top w:val="none" w:sz="0" w:space="0" w:color="auto"/>
                <w:left w:val="none" w:sz="0" w:space="0" w:color="auto"/>
                <w:bottom w:val="none" w:sz="0" w:space="0" w:color="auto"/>
                <w:right w:val="none" w:sz="0" w:space="0" w:color="auto"/>
              </w:divBdr>
              <w:divsChild>
                <w:div w:id="5165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92061">
      <w:bodyDiv w:val="1"/>
      <w:marLeft w:val="0"/>
      <w:marRight w:val="0"/>
      <w:marTop w:val="0"/>
      <w:marBottom w:val="0"/>
      <w:divBdr>
        <w:top w:val="none" w:sz="0" w:space="0" w:color="auto"/>
        <w:left w:val="none" w:sz="0" w:space="0" w:color="auto"/>
        <w:bottom w:val="none" w:sz="0" w:space="0" w:color="auto"/>
        <w:right w:val="none" w:sz="0" w:space="0" w:color="auto"/>
      </w:divBdr>
      <w:divsChild>
        <w:div w:id="519007221">
          <w:marLeft w:val="0"/>
          <w:marRight w:val="0"/>
          <w:marTop w:val="0"/>
          <w:marBottom w:val="0"/>
          <w:divBdr>
            <w:top w:val="none" w:sz="0" w:space="0" w:color="auto"/>
            <w:left w:val="none" w:sz="0" w:space="0" w:color="auto"/>
            <w:bottom w:val="none" w:sz="0" w:space="0" w:color="auto"/>
            <w:right w:val="none" w:sz="0" w:space="0" w:color="auto"/>
          </w:divBdr>
          <w:divsChild>
            <w:div w:id="1308559344">
              <w:marLeft w:val="0"/>
              <w:marRight w:val="0"/>
              <w:marTop w:val="0"/>
              <w:marBottom w:val="0"/>
              <w:divBdr>
                <w:top w:val="none" w:sz="0" w:space="0" w:color="auto"/>
                <w:left w:val="none" w:sz="0" w:space="0" w:color="auto"/>
                <w:bottom w:val="none" w:sz="0" w:space="0" w:color="auto"/>
                <w:right w:val="none" w:sz="0" w:space="0" w:color="auto"/>
              </w:divBdr>
              <w:divsChild>
                <w:div w:id="128693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173321">
      <w:bodyDiv w:val="1"/>
      <w:marLeft w:val="0"/>
      <w:marRight w:val="0"/>
      <w:marTop w:val="0"/>
      <w:marBottom w:val="0"/>
      <w:divBdr>
        <w:top w:val="none" w:sz="0" w:space="0" w:color="auto"/>
        <w:left w:val="none" w:sz="0" w:space="0" w:color="auto"/>
        <w:bottom w:val="none" w:sz="0" w:space="0" w:color="auto"/>
        <w:right w:val="none" w:sz="0" w:space="0" w:color="auto"/>
      </w:divBdr>
      <w:divsChild>
        <w:div w:id="1518425380">
          <w:marLeft w:val="0"/>
          <w:marRight w:val="0"/>
          <w:marTop w:val="0"/>
          <w:marBottom w:val="0"/>
          <w:divBdr>
            <w:top w:val="none" w:sz="0" w:space="0" w:color="auto"/>
            <w:left w:val="none" w:sz="0" w:space="0" w:color="auto"/>
            <w:bottom w:val="none" w:sz="0" w:space="0" w:color="auto"/>
            <w:right w:val="none" w:sz="0" w:space="0" w:color="auto"/>
          </w:divBdr>
          <w:divsChild>
            <w:div w:id="241335824">
              <w:marLeft w:val="0"/>
              <w:marRight w:val="0"/>
              <w:marTop w:val="0"/>
              <w:marBottom w:val="0"/>
              <w:divBdr>
                <w:top w:val="none" w:sz="0" w:space="0" w:color="auto"/>
                <w:left w:val="none" w:sz="0" w:space="0" w:color="auto"/>
                <w:bottom w:val="none" w:sz="0" w:space="0" w:color="auto"/>
                <w:right w:val="none" w:sz="0" w:space="0" w:color="auto"/>
              </w:divBdr>
              <w:divsChild>
                <w:div w:id="57940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5186">
      <w:bodyDiv w:val="1"/>
      <w:marLeft w:val="0"/>
      <w:marRight w:val="0"/>
      <w:marTop w:val="0"/>
      <w:marBottom w:val="0"/>
      <w:divBdr>
        <w:top w:val="none" w:sz="0" w:space="0" w:color="auto"/>
        <w:left w:val="none" w:sz="0" w:space="0" w:color="auto"/>
        <w:bottom w:val="none" w:sz="0" w:space="0" w:color="auto"/>
        <w:right w:val="none" w:sz="0" w:space="0" w:color="auto"/>
      </w:divBdr>
      <w:divsChild>
        <w:div w:id="766923868">
          <w:marLeft w:val="0"/>
          <w:marRight w:val="0"/>
          <w:marTop w:val="0"/>
          <w:marBottom w:val="0"/>
          <w:divBdr>
            <w:top w:val="none" w:sz="0" w:space="0" w:color="auto"/>
            <w:left w:val="none" w:sz="0" w:space="0" w:color="auto"/>
            <w:bottom w:val="none" w:sz="0" w:space="0" w:color="auto"/>
            <w:right w:val="none" w:sz="0" w:space="0" w:color="auto"/>
          </w:divBdr>
          <w:divsChild>
            <w:div w:id="1730496692">
              <w:marLeft w:val="0"/>
              <w:marRight w:val="0"/>
              <w:marTop w:val="0"/>
              <w:marBottom w:val="0"/>
              <w:divBdr>
                <w:top w:val="none" w:sz="0" w:space="0" w:color="auto"/>
                <w:left w:val="none" w:sz="0" w:space="0" w:color="auto"/>
                <w:bottom w:val="none" w:sz="0" w:space="0" w:color="auto"/>
                <w:right w:val="none" w:sz="0" w:space="0" w:color="auto"/>
              </w:divBdr>
              <w:divsChild>
                <w:div w:id="20277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853399">
      <w:bodyDiv w:val="1"/>
      <w:marLeft w:val="0"/>
      <w:marRight w:val="0"/>
      <w:marTop w:val="0"/>
      <w:marBottom w:val="0"/>
      <w:divBdr>
        <w:top w:val="none" w:sz="0" w:space="0" w:color="auto"/>
        <w:left w:val="none" w:sz="0" w:space="0" w:color="auto"/>
        <w:bottom w:val="none" w:sz="0" w:space="0" w:color="auto"/>
        <w:right w:val="none" w:sz="0" w:space="0" w:color="auto"/>
      </w:divBdr>
      <w:divsChild>
        <w:div w:id="822548855">
          <w:marLeft w:val="0"/>
          <w:marRight w:val="0"/>
          <w:marTop w:val="0"/>
          <w:marBottom w:val="0"/>
          <w:divBdr>
            <w:top w:val="none" w:sz="0" w:space="0" w:color="auto"/>
            <w:left w:val="none" w:sz="0" w:space="0" w:color="auto"/>
            <w:bottom w:val="none" w:sz="0" w:space="0" w:color="auto"/>
            <w:right w:val="none" w:sz="0" w:space="0" w:color="auto"/>
          </w:divBdr>
          <w:divsChild>
            <w:div w:id="1353611474">
              <w:marLeft w:val="0"/>
              <w:marRight w:val="0"/>
              <w:marTop w:val="0"/>
              <w:marBottom w:val="0"/>
              <w:divBdr>
                <w:top w:val="none" w:sz="0" w:space="0" w:color="auto"/>
                <w:left w:val="none" w:sz="0" w:space="0" w:color="auto"/>
                <w:bottom w:val="none" w:sz="0" w:space="0" w:color="auto"/>
                <w:right w:val="none" w:sz="0" w:space="0" w:color="auto"/>
              </w:divBdr>
              <w:divsChild>
                <w:div w:id="14756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96199">
      <w:bodyDiv w:val="1"/>
      <w:marLeft w:val="0"/>
      <w:marRight w:val="0"/>
      <w:marTop w:val="0"/>
      <w:marBottom w:val="0"/>
      <w:divBdr>
        <w:top w:val="none" w:sz="0" w:space="0" w:color="auto"/>
        <w:left w:val="none" w:sz="0" w:space="0" w:color="auto"/>
        <w:bottom w:val="none" w:sz="0" w:space="0" w:color="auto"/>
        <w:right w:val="none" w:sz="0" w:space="0" w:color="auto"/>
      </w:divBdr>
      <w:divsChild>
        <w:div w:id="1025134764">
          <w:marLeft w:val="0"/>
          <w:marRight w:val="0"/>
          <w:marTop w:val="0"/>
          <w:marBottom w:val="0"/>
          <w:divBdr>
            <w:top w:val="none" w:sz="0" w:space="0" w:color="auto"/>
            <w:left w:val="none" w:sz="0" w:space="0" w:color="auto"/>
            <w:bottom w:val="none" w:sz="0" w:space="0" w:color="auto"/>
            <w:right w:val="none" w:sz="0" w:space="0" w:color="auto"/>
          </w:divBdr>
          <w:divsChild>
            <w:div w:id="455299406">
              <w:marLeft w:val="0"/>
              <w:marRight w:val="-27"/>
              <w:marTop w:val="0"/>
              <w:marBottom w:val="0"/>
              <w:divBdr>
                <w:top w:val="none" w:sz="0" w:space="0" w:color="auto"/>
                <w:left w:val="none" w:sz="0" w:space="0" w:color="auto"/>
                <w:bottom w:val="none" w:sz="0" w:space="0" w:color="auto"/>
                <w:right w:val="none" w:sz="0" w:space="0" w:color="auto"/>
              </w:divBdr>
              <w:divsChild>
                <w:div w:id="1396315478">
                  <w:marLeft w:val="0"/>
                  <w:marRight w:val="27"/>
                  <w:marTop w:val="0"/>
                  <w:marBottom w:val="0"/>
                  <w:divBdr>
                    <w:top w:val="none" w:sz="0" w:space="0" w:color="auto"/>
                    <w:left w:val="none" w:sz="0" w:space="0" w:color="auto"/>
                    <w:bottom w:val="none" w:sz="0" w:space="0" w:color="auto"/>
                    <w:right w:val="none" w:sz="0" w:space="0" w:color="auto"/>
                  </w:divBdr>
                  <w:divsChild>
                    <w:div w:id="89119120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Cost,_Insurance_and_Freight" TargetMode="External"/><Relationship Id="rId18" Type="http://schemas.openxmlformats.org/officeDocument/2006/relationships/hyperlink" Target="http://ru.wikipedia.org/wiki/%D0%98%D0%BD%D0%BA%D0%BE%D1%82%D0%B5%D1%80%D0%BC%D1%81" TargetMode="External"/><Relationship Id="rId26" Type="http://schemas.openxmlformats.org/officeDocument/2006/relationships/hyperlink" Target="http://ru.wikipedia.org/wiki/%D0%96%D0%B5%D0%BB%D0%B5%D0%B7%D0%BD%D0%BE%D0%B4%D0%BE%D1%80%D0%BE%D0%B6%D0%BD%D1%8B%D0%B9_%D1%82%D1%80%D0%B0%D0%BD%D1%81%D0%BF%D0%BE%D1%80%D1%82" TargetMode="External"/><Relationship Id="rId39" Type="http://schemas.openxmlformats.org/officeDocument/2006/relationships/hyperlink" Target="http://ru.wikipedia.org/wiki/%D0%98%D0%BD%D0%BA%D0%BE%D1%82%D0%B5%D1%80%D0%BC%D1%81" TargetMode="External"/><Relationship Id="rId21" Type="http://schemas.openxmlformats.org/officeDocument/2006/relationships/hyperlink" Target="http://ru.wikipedia.org/wiki/%D0%9F%D0%BE%D1%81%D1%82%D0%B0%D0%B2%D0%BA%D0%B0" TargetMode="External"/><Relationship Id="rId34" Type="http://schemas.openxmlformats.org/officeDocument/2006/relationships/hyperlink" Target="http://ru.wikipedia.org/wiki/%D0%98%D0%BD%D0%BA%D0%BE%D1%82%D0%B5%D1%80%D0%BC%D1%81" TargetMode="External"/><Relationship Id="rId42" Type="http://schemas.openxmlformats.org/officeDocument/2006/relationships/hyperlink" Target="http://ru.wikipedia.org/wiki/%D0%9A%D0%BE%D0%BD%D1%82%D0%B5%D0%B9%D0%BD%D0%B5%D1%80%D0%BE%D0%B2%D0%BE%D0%B7" TargetMode="External"/><Relationship Id="rId47" Type="http://schemas.openxmlformats.org/officeDocument/2006/relationships/hyperlink" Target="http://ru.wikipedia.org/wiki/%D0%98%D0%BD%D0%BA%D0%BE%D1%82%D0%B5%D1%80%D0%BC%D1%81" TargetMode="External"/><Relationship Id="rId50" Type="http://schemas.openxmlformats.org/officeDocument/2006/relationships/hyperlink" Target="http://ru.wikipedia.org/wiki/%D0%A2%D0%BE%D0%B2%D0%B0%D1%80" TargetMode="External"/><Relationship Id="rId55" Type="http://schemas.openxmlformats.org/officeDocument/2006/relationships/hyperlink" Target="http://ru.wikipedia.org/wiki/%D0%98%D0%BC%D0%BF%D0%BE%D1%80%D1%82" TargetMode="External"/><Relationship Id="rId7" Type="http://schemas.openxmlformats.org/officeDocument/2006/relationships/hyperlink" Target="http://ru.wikipedia.org/wiki/%D0%9C%D0%B5%D0%B6%D0%B4%D1%83%D0%BD%D0%B0%D1%80%D0%BE%D0%B4%D0%BD%D0%B0%D1%8F_%D1%82%D0%BE%D1%80%D0%B3%D0%BE%D0%B2%D0%B0%D1%8F_%D0%BF%D0%B0%D0%BB%D0%B0%D1%82%D0%B0" TargetMode="External"/><Relationship Id="rId12" Type="http://schemas.openxmlformats.org/officeDocument/2006/relationships/hyperlink" Target="http://ru.wikipedia.org/wiki/CFR" TargetMode="External"/><Relationship Id="rId17" Type="http://schemas.openxmlformats.org/officeDocument/2006/relationships/hyperlink" Target="http://ru.wikipedia.org/wiki/%D0%90%D0%BD%D0%B3%D0%BB%D0%B8%D0%B9%D1%81%D0%BA%D0%B8%D0%B9_%D1%8F%D0%B7%D1%8B%D0%BA" TargetMode="External"/><Relationship Id="rId25" Type="http://schemas.openxmlformats.org/officeDocument/2006/relationships/hyperlink" Target="http://ru.wikipedia.org/wiki/%D0%9F%D0%BE%D0%B3%D1%80%D1%83%D0%B7%D0%BE%D1%87%D0%BD%D0%BE-%D1%80%D0%B0%D0%B7%D0%B3%D1%80%D1%83%D0%B7%D0%BE%D1%87%D0%BD%D1%8B%D0%B5_%D1%80%D0%B0%D0%B1%D0%BE%D1%82%D1%8B" TargetMode="External"/><Relationship Id="rId33" Type="http://schemas.openxmlformats.org/officeDocument/2006/relationships/hyperlink" Target="http://ru.wikipedia.org/wiki/%D0%98%D0%BD%D0%BA%D0%BE%D1%82%D0%B5%D1%80%D0%BC%D1%81" TargetMode="External"/><Relationship Id="rId38" Type="http://schemas.openxmlformats.org/officeDocument/2006/relationships/hyperlink" Target="http://ru.wikipedia.org/wiki/%D0%90%D0%BD%D0%B3%D0%BB%D0%B8%D0%B9%D1%81%D0%BA%D0%B8%D0%B9_%D1%8F%D0%B7%D1%8B%D0%BA" TargetMode="External"/><Relationship Id="rId46" Type="http://schemas.openxmlformats.org/officeDocument/2006/relationships/hyperlink" Target="http://ru.wikipedia.org/wiki/%D0%98%D0%BD%D0%BA%D0%BE%D1%82%D0%B5%D1%80%D0%BC%D1%81" TargetMode="External"/><Relationship Id="rId2" Type="http://schemas.openxmlformats.org/officeDocument/2006/relationships/styles" Target="styles.xml"/><Relationship Id="rId16" Type="http://schemas.openxmlformats.org/officeDocument/2006/relationships/hyperlink" Target="http://ru.wikipedia.org/wiki/DDP" TargetMode="External"/><Relationship Id="rId20" Type="http://schemas.openxmlformats.org/officeDocument/2006/relationships/hyperlink" Target="http://ru.wikipedia.org/wiki/%D0%98%D0%BD%D0%BA%D0%BE%D1%82%D0%B5%D1%80%D0%BC%D1%81" TargetMode="External"/><Relationship Id="rId29" Type="http://schemas.openxmlformats.org/officeDocument/2006/relationships/hyperlink" Target="http://ru.wikipedia.org/wiki/%D0%92%D0%B8%D0%B4%D1%8B_%D1%82%D1%80%D0%B0%D0%BD%D1%81%D0%BF%D0%BE%D1%80%D1%82%D0%B0" TargetMode="External"/><Relationship Id="rId41" Type="http://schemas.openxmlformats.org/officeDocument/2006/relationships/hyperlink" Target="http://ru.wikipedia.org/wiki/%D0%9F%D0%B0%D1%80%D0%BE%D0%BC" TargetMode="External"/><Relationship Id="rId54" Type="http://schemas.openxmlformats.org/officeDocument/2006/relationships/hyperlink" Target="http://ru.wikipedia.org/wiki/%D0%9D%D0%B0%D0%BB%D0%BE%D0%B3" TargetMode="External"/><Relationship Id="rId1" Type="http://schemas.openxmlformats.org/officeDocument/2006/relationships/numbering" Target="numbering.xml"/><Relationship Id="rId6" Type="http://schemas.openxmlformats.org/officeDocument/2006/relationships/hyperlink" Target="http://ru.wikipedia.org/wiki/%D0%90%D0%BD%D0%B3%D0%BB%D0%B8%D0%B9%D1%81%D0%BA%D0%B8%D0%B9_%D1%8F%D0%B7%D1%8B%D0%BA" TargetMode="External"/><Relationship Id="rId11" Type="http://schemas.openxmlformats.org/officeDocument/2006/relationships/hyperlink" Target="http://ru.wikipedia.org/wiki/Fob" TargetMode="External"/><Relationship Id="rId24" Type="http://schemas.openxmlformats.org/officeDocument/2006/relationships/hyperlink" Target="http://ru.wikipedia.org/wiki/%D0%9F%D0%B5%D1%80%D0%B5%D0%B2%D0%BE%D0%B7%D1%87%D0%B8%D0%BA" TargetMode="External"/><Relationship Id="rId32" Type="http://schemas.openxmlformats.org/officeDocument/2006/relationships/hyperlink" Target="http://ru.wikipedia.org/wiki/%D0%90%D0%BD%D0%B3%D0%BB%D0%B8%D0%B9%D1%81%D0%BA%D0%B8%D0%B9_%D1%8F%D0%B7%D1%8B%D0%BA" TargetMode="External"/><Relationship Id="rId37" Type="http://schemas.openxmlformats.org/officeDocument/2006/relationships/hyperlink" Target="http://ru.wikipedia.org/wiki/%D0%98%D0%BD%D0%BA%D0%BE%D1%82%D0%B5%D1%80%D0%BC%D1%81" TargetMode="External"/><Relationship Id="rId40" Type="http://schemas.openxmlformats.org/officeDocument/2006/relationships/hyperlink" Target="http://ru.wikipedia.org/wiki/CFR" TargetMode="External"/><Relationship Id="rId45" Type="http://schemas.openxmlformats.org/officeDocument/2006/relationships/hyperlink" Target="http://ru.wikipedia.org/wiki/CPT" TargetMode="External"/><Relationship Id="rId53" Type="http://schemas.openxmlformats.org/officeDocument/2006/relationships/hyperlink" Target="http://ru.wikipedia.org/wiki/%D0%93%D1%80%D1%83%D0%B7"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wikipedia.org/wiki/CIP" TargetMode="External"/><Relationship Id="rId23" Type="http://schemas.openxmlformats.org/officeDocument/2006/relationships/hyperlink" Target="http://ru.wikipedia.org/wiki/%D0%AD%D0%BA%D1%81%D0%BF%D0%BE%D1%80%D1%82" TargetMode="External"/><Relationship Id="rId28" Type="http://schemas.openxmlformats.org/officeDocument/2006/relationships/hyperlink" Target="http://ru.wikipedia.org/wiki/%D0%92%D0%BE%D0%B4%D0%BD%D1%8B%D0%B9_%D1%82%D1%80%D0%B0%D0%BD%D1%81%D0%BF%D0%BE%D1%80%D1%82" TargetMode="External"/><Relationship Id="rId36" Type="http://schemas.openxmlformats.org/officeDocument/2006/relationships/hyperlink" Target="http://ru.wikipedia.org/wiki/%D0%90%D0%BD%D0%B3%D0%BB%D0%B8%D0%B9%D1%81%D0%BA%D0%B8%D0%B9_%D1%8F%D0%B7%D1%8B%D0%BA" TargetMode="External"/><Relationship Id="rId49" Type="http://schemas.openxmlformats.org/officeDocument/2006/relationships/hyperlink" Target="http://ru.wikipedia.org/wiki/%D0%9E%D1%82%D0%B2%D0%B5%D1%82%D1%81%D1%82%D0%B2%D0%B5%D0%BD%D0%BD%D0%BE%D1%81%D1%82%D1%8C" TargetMode="External"/><Relationship Id="rId57" Type="http://schemas.openxmlformats.org/officeDocument/2006/relationships/fontTable" Target="fontTable.xml"/><Relationship Id="rId10" Type="http://schemas.openxmlformats.org/officeDocument/2006/relationships/hyperlink" Target="http://ru.wikipedia.org/wiki/FAS" TargetMode="External"/><Relationship Id="rId19" Type="http://schemas.openxmlformats.org/officeDocument/2006/relationships/hyperlink" Target="http://ru.wikipedia.org/wiki/%D0%90%D0%BD%D0%B3%D0%BB%D0%B8%D0%B9%D1%81%D0%BA%D0%B8%D0%B9_%D1%8F%D0%B7%D1%8B%D0%BA" TargetMode="External"/><Relationship Id="rId31" Type="http://schemas.openxmlformats.org/officeDocument/2006/relationships/hyperlink" Target="http://ru.wikipedia.org/wiki/%D0%98%D0%BD%D0%BA%D0%BE%D1%82%D0%B5%D1%80%D0%BC%D1%81" TargetMode="External"/><Relationship Id="rId44" Type="http://schemas.openxmlformats.org/officeDocument/2006/relationships/hyperlink" Target="http://ru.wikipedia.org/wiki/%D0%98%D0%BD%D0%BA%D0%BE%D1%82%D0%B5%D1%80%D0%BC%D1%81" TargetMode="External"/><Relationship Id="rId52" Type="http://schemas.openxmlformats.org/officeDocument/2006/relationships/hyperlink" Target="http://ru.wikipedia.org/wiki/%D0%97%D0%B0%D1%82%D1%80%D0%B0%D1%82%D1%8B" TargetMode="External"/><Relationship Id="rId4" Type="http://schemas.openxmlformats.org/officeDocument/2006/relationships/settings" Target="settings.xml"/><Relationship Id="rId9" Type="http://schemas.openxmlformats.org/officeDocument/2006/relationships/hyperlink" Target="http://ru.wikipedia.org/wiki/FCA" TargetMode="External"/><Relationship Id="rId14" Type="http://schemas.openxmlformats.org/officeDocument/2006/relationships/hyperlink" Target="http://ru.wikipedia.org/wiki/CPT" TargetMode="External"/><Relationship Id="rId22" Type="http://schemas.openxmlformats.org/officeDocument/2006/relationships/hyperlink" Target="http://ru.wikipedia.org/wiki/%D0%A2%D0%B0%D0%BC%D0%BE%D0%B6%D0%B5%D0%BD%D0%BD%D1%8B%D0%B5_%D0%BF%D0%BE%D1%88%D0%BB%D0%B8%D0%BD%D1%8B" TargetMode="External"/><Relationship Id="rId27" Type="http://schemas.openxmlformats.org/officeDocument/2006/relationships/hyperlink" Target="http://ru.wikipedia.org/wiki/%D0%92%D0%BE%D0%B7%D0%B4%D1%83%D1%88%D0%BD%D1%8B%D0%B9_%D1%82%D1%80%D0%B0%D0%BD%D1%81%D0%BF%D0%BE%D1%80%D1%82" TargetMode="External"/><Relationship Id="rId30" Type="http://schemas.openxmlformats.org/officeDocument/2006/relationships/hyperlink" Target="http://ru.wikipedia.org/wiki/%D0%90%D0%BD%D0%B3%D0%BB%D0%B8%D0%B9%D1%81%D0%BA%D0%B8%D0%B9_%D1%8F%D0%B7%D1%8B%D0%BA" TargetMode="External"/><Relationship Id="rId35" Type="http://schemas.openxmlformats.org/officeDocument/2006/relationships/hyperlink" Target="http://ru.wikipedia.org/wiki/Free_Carrier" TargetMode="External"/><Relationship Id="rId43" Type="http://schemas.openxmlformats.org/officeDocument/2006/relationships/hyperlink" Target="http://ru.wikipedia.org/wiki/%D0%90%D0%BD%D0%B3%D0%BB%D0%B8%D0%B9%D1%81%D0%BA%D0%B8%D0%B9_%D1%8F%D0%B7%D1%8B%D0%BA" TargetMode="External"/><Relationship Id="rId48" Type="http://schemas.openxmlformats.org/officeDocument/2006/relationships/hyperlink" Target="http://ru.wikipedia.org/wiki/%D0%90%D0%BD%D0%B3%D0%BB%D0%B8%D0%B9%D1%81%D0%BA%D0%B8%D0%B9_%D1%8F%D0%B7%D1%8B%D0%BA" TargetMode="External"/><Relationship Id="rId56" Type="http://schemas.openxmlformats.org/officeDocument/2006/relationships/hyperlink" Target="http://ru.wikipedia.org/wiki/%D0%9F%D1%80%D0%BE%D0%B4%D0%B0%D0%B2%D0%B5%D1%86" TargetMode="External"/><Relationship Id="rId8" Type="http://schemas.openxmlformats.org/officeDocument/2006/relationships/hyperlink" Target="http://ru.wikipedia.org/wiki/EXW" TargetMode="External"/><Relationship Id="rId51" Type="http://schemas.openxmlformats.org/officeDocument/2006/relationships/hyperlink" Target="http://ru.wikipedia.org/wiki/%D0%A0%D0%B8%D1%81%D0%BA"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3772</Words>
  <Characters>21503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Stand001</dc:creator>
  <cp:lastModifiedBy>Stand001</cp:lastModifiedBy>
  <cp:revision>7</cp:revision>
  <dcterms:created xsi:type="dcterms:W3CDTF">2012-05-23T08:04:00Z</dcterms:created>
  <dcterms:modified xsi:type="dcterms:W3CDTF">2012-05-23T08:40:00Z</dcterms:modified>
</cp:coreProperties>
</file>